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347F" w14:textId="2FDFE5EC" w:rsidR="005A418D" w:rsidRP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51A4">
        <w:rPr>
          <w:rFonts w:ascii="Times New Roman" w:hAnsi="Times New Roman" w:cs="Times New Roman"/>
          <w:b/>
          <w:bCs/>
          <w:sz w:val="36"/>
          <w:szCs w:val="36"/>
        </w:rPr>
        <w:t>Zásady pronájmu bytů ve správě MČ Praha 9</w:t>
      </w:r>
    </w:p>
    <w:p w14:paraId="3B84644E" w14:textId="79C79C64" w:rsid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51A4">
        <w:rPr>
          <w:rFonts w:ascii="Times New Roman" w:hAnsi="Times New Roman" w:cs="Times New Roman"/>
          <w:b/>
          <w:bCs/>
          <w:sz w:val="36"/>
          <w:szCs w:val="36"/>
        </w:rPr>
        <w:t>za smluvní nájemné ve výběrovém řízení</w:t>
      </w:r>
    </w:p>
    <w:p w14:paraId="79C7A754" w14:textId="7B6B3D38" w:rsid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535120" w14:textId="4C35E629" w:rsidR="00847844" w:rsidRDefault="008851A4" w:rsidP="0019584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51A4">
        <w:rPr>
          <w:rFonts w:ascii="Times New Roman" w:hAnsi="Times New Roman" w:cs="Times New Roman"/>
        </w:rPr>
        <w:t>Mě</w:t>
      </w:r>
      <w:r>
        <w:rPr>
          <w:rFonts w:ascii="Times New Roman" w:hAnsi="Times New Roman" w:cs="Times New Roman"/>
        </w:rPr>
        <w:t xml:space="preserve">stská část Praha 9 (dále jen „MČ“) jako správce nemovitých věcí ve vlastnictví hlavního města Prahy nabízí část uvolněných bytů do nájmu za smluvní nájemné, jehož výše bude určena </w:t>
      </w:r>
      <w:r w:rsidR="00847844">
        <w:rPr>
          <w:rFonts w:ascii="Times New Roman" w:hAnsi="Times New Roman" w:cs="Times New Roman"/>
        </w:rPr>
        <w:t xml:space="preserve">výběrem </w:t>
      </w:r>
      <w:r w:rsidR="0082379C">
        <w:rPr>
          <w:rFonts w:ascii="Times New Roman" w:hAnsi="Times New Roman" w:cs="Times New Roman"/>
        </w:rPr>
        <w:t xml:space="preserve">ekonomicky </w:t>
      </w:r>
      <w:r w:rsidR="00847844">
        <w:rPr>
          <w:rFonts w:ascii="Times New Roman" w:hAnsi="Times New Roman" w:cs="Times New Roman"/>
        </w:rPr>
        <w:t xml:space="preserve">nejvýhodnější nabídky </w:t>
      </w:r>
      <w:r>
        <w:rPr>
          <w:rFonts w:ascii="Times New Roman" w:hAnsi="Times New Roman" w:cs="Times New Roman"/>
        </w:rPr>
        <w:t xml:space="preserve">ve veřejném výběrovém řízení, a to za podmínek těchto </w:t>
      </w:r>
      <w:r w:rsidR="0052400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ásad</w:t>
      </w:r>
      <w:r w:rsidR="0052400A">
        <w:rPr>
          <w:rFonts w:ascii="Times New Roman" w:hAnsi="Times New Roman" w:cs="Times New Roman"/>
        </w:rPr>
        <w:t xml:space="preserve"> (dále jen „Zásady“)</w:t>
      </w:r>
      <w:r>
        <w:rPr>
          <w:rFonts w:ascii="Times New Roman" w:hAnsi="Times New Roman" w:cs="Times New Roman"/>
        </w:rPr>
        <w:t>:</w:t>
      </w:r>
      <w:r w:rsidR="00D801B9">
        <w:rPr>
          <w:rFonts w:ascii="Times New Roman" w:hAnsi="Times New Roman" w:cs="Times New Roman"/>
          <w:b/>
          <w:bCs/>
        </w:rPr>
        <w:br/>
      </w:r>
    </w:p>
    <w:p w14:paraId="3C54667B" w14:textId="6FA76ED2" w:rsidR="008851A4" w:rsidRPr="00C35AF1" w:rsidRDefault="008851A4" w:rsidP="00F241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I. Byty vybrané do výběrového řízení</w:t>
      </w:r>
    </w:p>
    <w:p w14:paraId="3B6BF999" w14:textId="035EB00E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F76C1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O zařazení konkrétního bytu do výběrového řízení rozhoduje </w:t>
      </w:r>
      <w:r w:rsidR="00847844">
        <w:rPr>
          <w:rFonts w:ascii="Times New Roman" w:hAnsi="Times New Roman" w:cs="Times New Roman"/>
        </w:rPr>
        <w:t xml:space="preserve">usnesením </w:t>
      </w:r>
      <w:r>
        <w:rPr>
          <w:rFonts w:ascii="Times New Roman" w:hAnsi="Times New Roman" w:cs="Times New Roman"/>
        </w:rPr>
        <w:t>Rada MČ.</w:t>
      </w:r>
      <w:r w:rsidR="00006DFB">
        <w:rPr>
          <w:rFonts w:ascii="Times New Roman" w:hAnsi="Times New Roman" w:cs="Times New Roman"/>
        </w:rPr>
        <w:t xml:space="preserve"> Na základě jejího rozhodnutí bude uveřejněna výzva k podání nabídek </w:t>
      </w:r>
      <w:r w:rsidR="00847844">
        <w:rPr>
          <w:rFonts w:ascii="Times New Roman" w:hAnsi="Times New Roman" w:cs="Times New Roman"/>
        </w:rPr>
        <w:t>a dále postupováno dle podmínek</w:t>
      </w:r>
      <w:r w:rsidR="00006DFB">
        <w:rPr>
          <w:rFonts w:ascii="Times New Roman" w:hAnsi="Times New Roman" w:cs="Times New Roman"/>
        </w:rPr>
        <w:t xml:space="preserve"> čl. I</w:t>
      </w:r>
      <w:r w:rsidR="00C35AF1">
        <w:rPr>
          <w:rFonts w:ascii="Times New Roman" w:hAnsi="Times New Roman" w:cs="Times New Roman"/>
        </w:rPr>
        <w:t>II</w:t>
      </w:r>
      <w:r w:rsidR="00006DFB">
        <w:rPr>
          <w:rFonts w:ascii="Times New Roman" w:hAnsi="Times New Roman" w:cs="Times New Roman"/>
        </w:rPr>
        <w:t>.</w:t>
      </w:r>
      <w:r w:rsidR="00847844">
        <w:rPr>
          <w:rFonts w:ascii="Times New Roman" w:hAnsi="Times New Roman" w:cs="Times New Roman"/>
        </w:rPr>
        <w:t xml:space="preserve"> </w:t>
      </w:r>
      <w:r w:rsidR="0082379C">
        <w:rPr>
          <w:rFonts w:ascii="Times New Roman" w:hAnsi="Times New Roman" w:cs="Times New Roman"/>
        </w:rPr>
        <w:t xml:space="preserve">(„Pravidla soutěže“) </w:t>
      </w:r>
      <w:r w:rsidR="00847844">
        <w:rPr>
          <w:rFonts w:ascii="Times New Roman" w:hAnsi="Times New Roman" w:cs="Times New Roman"/>
        </w:rPr>
        <w:t>těchto Zásad.</w:t>
      </w:r>
    </w:p>
    <w:p w14:paraId="3DCD13C0" w14:textId="7F7B7DBE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F93EFCA" w14:textId="1150E0AB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FF76C1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Bytem se rozumí bytová jednotka či prostorově oddělený soubor místností dle platných právních předpisů považov</w:t>
      </w:r>
      <w:r w:rsidR="0082379C">
        <w:rPr>
          <w:rFonts w:ascii="Times New Roman" w:hAnsi="Times New Roman" w:cs="Times New Roman"/>
        </w:rPr>
        <w:t>aný</w:t>
      </w:r>
      <w:r>
        <w:rPr>
          <w:rFonts w:ascii="Times New Roman" w:hAnsi="Times New Roman" w:cs="Times New Roman"/>
        </w:rPr>
        <w:t xml:space="preserve"> za byt a určen</w:t>
      </w:r>
      <w:r w:rsidR="0082379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k trvalému bydlení</w:t>
      </w:r>
      <w:r w:rsidR="0082379C">
        <w:rPr>
          <w:rFonts w:ascii="Times New Roman" w:hAnsi="Times New Roman" w:cs="Times New Roman"/>
        </w:rPr>
        <w:t>, přičemž jde o bytovou jednotku či byt v domě ve vlastnictví hl. m. Prahy a správě MČ</w:t>
      </w:r>
      <w:r w:rsidR="00BC2C8E">
        <w:rPr>
          <w:rFonts w:ascii="Times New Roman" w:hAnsi="Times New Roman" w:cs="Times New Roman"/>
        </w:rPr>
        <w:t>.</w:t>
      </w:r>
    </w:p>
    <w:p w14:paraId="4B7275F5" w14:textId="01240A5B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D9200B2" w14:textId="0088D93F" w:rsidR="002856AE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FF76C1"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Do výběrového řízení budou zařazeny pouze byty uvolněné, tj. nepronajaté</w:t>
      </w:r>
      <w:r w:rsidR="00BC2C8E">
        <w:rPr>
          <w:rFonts w:ascii="Times New Roman" w:hAnsi="Times New Roman" w:cs="Times New Roman"/>
        </w:rPr>
        <w:t xml:space="preserve"> a fyzicky vyklizené</w:t>
      </w:r>
      <w:r w:rsidR="00FF76C1">
        <w:rPr>
          <w:rFonts w:ascii="Times New Roman" w:hAnsi="Times New Roman" w:cs="Times New Roman"/>
        </w:rPr>
        <w:t>, které jsou pro svůj technický stav způsobilé k</w:t>
      </w:r>
      <w:r w:rsidR="00BC2C8E">
        <w:rPr>
          <w:rFonts w:ascii="Times New Roman" w:hAnsi="Times New Roman" w:cs="Times New Roman"/>
        </w:rPr>
        <w:t> </w:t>
      </w:r>
      <w:r w:rsidR="00FF76C1">
        <w:rPr>
          <w:rFonts w:ascii="Times New Roman" w:hAnsi="Times New Roman" w:cs="Times New Roman"/>
        </w:rPr>
        <w:t>užívání</w:t>
      </w:r>
      <w:r w:rsidR="00BC2C8E">
        <w:rPr>
          <w:rFonts w:ascii="Times New Roman" w:hAnsi="Times New Roman" w:cs="Times New Roman"/>
        </w:rPr>
        <w:t xml:space="preserve"> k bydlení</w:t>
      </w:r>
      <w:r w:rsidR="00FF76C1">
        <w:rPr>
          <w:rFonts w:ascii="Times New Roman" w:hAnsi="Times New Roman" w:cs="Times New Roman"/>
        </w:rPr>
        <w:t xml:space="preserve">, tedy </w:t>
      </w:r>
      <w:r w:rsidR="002856AE">
        <w:rPr>
          <w:rFonts w:ascii="Times New Roman" w:hAnsi="Times New Roman" w:cs="Times New Roman"/>
        </w:rPr>
        <w:t xml:space="preserve">bezprostřednímu nastěhování. Rada MČ může do výběrového řízení zařadit rovněž byt, který vyžaduje </w:t>
      </w:r>
      <w:r w:rsidR="00847844">
        <w:rPr>
          <w:rFonts w:ascii="Times New Roman" w:hAnsi="Times New Roman" w:cs="Times New Roman"/>
        </w:rPr>
        <w:t xml:space="preserve">před nastěhováním </w:t>
      </w:r>
      <w:r w:rsidR="002856AE">
        <w:rPr>
          <w:rFonts w:ascii="Times New Roman" w:hAnsi="Times New Roman" w:cs="Times New Roman"/>
        </w:rPr>
        <w:t>dílčí opravy a úpravy</w:t>
      </w:r>
      <w:r w:rsidR="00F27575">
        <w:rPr>
          <w:rFonts w:ascii="Times New Roman" w:hAnsi="Times New Roman" w:cs="Times New Roman"/>
        </w:rPr>
        <w:t xml:space="preserve">, které se </w:t>
      </w:r>
      <w:r w:rsidR="00847844">
        <w:rPr>
          <w:rFonts w:ascii="Times New Roman" w:hAnsi="Times New Roman" w:cs="Times New Roman"/>
        </w:rPr>
        <w:t xml:space="preserve">v nájemní smlouvě </w:t>
      </w:r>
      <w:r w:rsidR="00F27575">
        <w:rPr>
          <w:rFonts w:ascii="Times New Roman" w:hAnsi="Times New Roman" w:cs="Times New Roman"/>
        </w:rPr>
        <w:t xml:space="preserve">zaváže provést na své náklady nájemce. V takovém případě bude </w:t>
      </w:r>
      <w:r w:rsidR="00847844">
        <w:rPr>
          <w:rFonts w:ascii="Times New Roman" w:hAnsi="Times New Roman" w:cs="Times New Roman"/>
        </w:rPr>
        <w:t>závazek k provedení prací a</w:t>
      </w:r>
      <w:r w:rsidR="00F27575">
        <w:rPr>
          <w:rFonts w:ascii="Times New Roman" w:hAnsi="Times New Roman" w:cs="Times New Roman"/>
        </w:rPr>
        <w:t xml:space="preserve"> počáteční investic</w:t>
      </w:r>
      <w:r w:rsidR="00847844">
        <w:rPr>
          <w:rFonts w:ascii="Times New Roman" w:hAnsi="Times New Roman" w:cs="Times New Roman"/>
        </w:rPr>
        <w:t>i</w:t>
      </w:r>
      <w:r w:rsidR="00F27575">
        <w:rPr>
          <w:rFonts w:ascii="Times New Roman" w:hAnsi="Times New Roman" w:cs="Times New Roman"/>
        </w:rPr>
        <w:t xml:space="preserve"> součástí podmínek výběrového řízení a nájemní smlouvy.</w:t>
      </w:r>
    </w:p>
    <w:p w14:paraId="3E6BAD77" w14:textId="43EA7BA2" w:rsidR="00C16587" w:rsidRDefault="00C16587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1595C1AF" w14:textId="36DBEAA9" w:rsidR="00C16587" w:rsidRDefault="00C16587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9961AF">
        <w:rPr>
          <w:rFonts w:ascii="Times New Roman" w:hAnsi="Times New Roman" w:cs="Times New Roman"/>
          <w:b/>
          <w:bCs/>
        </w:rPr>
        <w:t>1.</w:t>
      </w:r>
      <w:r w:rsidR="00BC2C8E">
        <w:rPr>
          <w:rFonts w:ascii="Times New Roman" w:hAnsi="Times New Roman" w:cs="Times New Roman"/>
          <w:b/>
          <w:bCs/>
        </w:rPr>
        <w:t>4</w:t>
      </w:r>
      <w:r w:rsidRPr="009961A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Hodnotícím kritériem výběrového řízení bude uchazečem nabídnutá výše měsíčního nájemného</w:t>
      </w:r>
      <w:r w:rsidR="00647FF8">
        <w:rPr>
          <w:rFonts w:ascii="Times New Roman" w:hAnsi="Times New Roman" w:cs="Times New Roman"/>
        </w:rPr>
        <w:t xml:space="preserve"> bez zařizovacích předmětů</w:t>
      </w:r>
      <w:r w:rsidR="00C46D4C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="00AF471A">
        <w:rPr>
          <w:rFonts w:ascii="Times New Roman" w:hAnsi="Times New Roman" w:cs="Times New Roman"/>
        </w:rPr>
        <w:t>1 m</w:t>
      </w:r>
      <w:r w:rsidR="00AF471A" w:rsidRPr="00C96C31">
        <w:rPr>
          <w:rFonts w:ascii="Times New Roman" w:hAnsi="Times New Roman" w:cs="Times New Roman"/>
          <w:vertAlign w:val="superscript"/>
        </w:rPr>
        <w:t>2</w:t>
      </w:r>
      <w:r w:rsidR="00AF4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(dále jen „nabídková cena“). Nájemní smlouva bude uzavřena</w:t>
      </w:r>
      <w:r w:rsidR="009961AF">
        <w:rPr>
          <w:rFonts w:ascii="Times New Roman" w:hAnsi="Times New Roman" w:cs="Times New Roman"/>
        </w:rPr>
        <w:t xml:space="preserve"> na základě schválení Radou MČ</w:t>
      </w:r>
      <w:r>
        <w:rPr>
          <w:rFonts w:ascii="Times New Roman" w:hAnsi="Times New Roman" w:cs="Times New Roman"/>
        </w:rPr>
        <w:t xml:space="preserve"> s uchazečem, který nabídne nejvyšší nabídkovou cenu</w:t>
      </w:r>
      <w:r w:rsidR="00BC2C8E">
        <w:rPr>
          <w:rFonts w:ascii="Times New Roman" w:hAnsi="Times New Roman" w:cs="Times New Roman"/>
        </w:rPr>
        <w:t xml:space="preserve"> a bude k uzavření smlouvy Radě MČ doporučen Bytovou komisí</w:t>
      </w:r>
      <w:r w:rsidR="009961AF">
        <w:rPr>
          <w:rFonts w:ascii="Times New Roman" w:hAnsi="Times New Roman" w:cs="Times New Roman"/>
        </w:rPr>
        <w:t xml:space="preserve">. Minimální nabídková cena je ve výši </w:t>
      </w:r>
      <w:r w:rsidR="00B62102">
        <w:rPr>
          <w:rFonts w:ascii="Times New Roman" w:hAnsi="Times New Roman" w:cs="Times New Roman"/>
        </w:rPr>
        <w:t>250</w:t>
      </w:r>
      <w:r w:rsidR="009961AF">
        <w:rPr>
          <w:rFonts w:ascii="Times New Roman" w:hAnsi="Times New Roman" w:cs="Times New Roman"/>
        </w:rPr>
        <w:t xml:space="preserve"> Kč/1m</w:t>
      </w:r>
      <w:r w:rsidR="009961AF" w:rsidRPr="009961AF">
        <w:rPr>
          <w:rFonts w:ascii="Times New Roman" w:hAnsi="Times New Roman" w:cs="Times New Roman"/>
          <w:vertAlign w:val="superscript"/>
        </w:rPr>
        <w:t>2</w:t>
      </w:r>
      <w:r w:rsidR="009961AF">
        <w:rPr>
          <w:rFonts w:ascii="Times New Roman" w:hAnsi="Times New Roman" w:cs="Times New Roman"/>
        </w:rPr>
        <w:t xml:space="preserve">. </w:t>
      </w:r>
      <w:r w:rsidR="00847844">
        <w:rPr>
          <w:rFonts w:ascii="Times New Roman" w:hAnsi="Times New Roman" w:cs="Times New Roman"/>
        </w:rPr>
        <w:t xml:space="preserve">Rada MČ může minimální nabídkovou cenu </w:t>
      </w:r>
      <w:r w:rsidR="00BC2C8E">
        <w:rPr>
          <w:rFonts w:ascii="Times New Roman" w:hAnsi="Times New Roman" w:cs="Times New Roman"/>
        </w:rPr>
        <w:t xml:space="preserve">dle předchozí věty </w:t>
      </w:r>
      <w:r w:rsidR="00847844">
        <w:rPr>
          <w:rFonts w:ascii="Times New Roman" w:hAnsi="Times New Roman" w:cs="Times New Roman"/>
        </w:rPr>
        <w:t>v konkrétním případě usnesením snížit v případě, že součástí podmínek nájmu bude počáteční investice nájemce dle odst. 1.3.</w:t>
      </w:r>
    </w:p>
    <w:p w14:paraId="5159B17D" w14:textId="78FAEEC2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DA68D53" w14:textId="0BAA282C" w:rsidR="008851A4" w:rsidRPr="00C35AF1" w:rsidRDefault="008851A4" w:rsidP="00F241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II. Účastníci výběrového řízení</w:t>
      </w:r>
    </w:p>
    <w:p w14:paraId="19D3D14A" w14:textId="0FD736AE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830F5B4" w14:textId="4084AAE5" w:rsidR="00721D03" w:rsidRDefault="00F241FC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="00FD4368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výběrové</w:t>
      </w:r>
      <w:r w:rsidR="00FD436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řízení </w:t>
      </w:r>
      <w:r w:rsidR="00FD4368">
        <w:rPr>
          <w:rFonts w:ascii="Times New Roman" w:hAnsi="Times New Roman" w:cs="Times New Roman"/>
        </w:rPr>
        <w:t>je oprávněna podat nabídku</w:t>
      </w:r>
      <w:r>
        <w:rPr>
          <w:rFonts w:ascii="Times New Roman" w:hAnsi="Times New Roman" w:cs="Times New Roman"/>
        </w:rPr>
        <w:t xml:space="preserve"> pouze</w:t>
      </w:r>
      <w:r w:rsidR="00A51788">
        <w:rPr>
          <w:rFonts w:ascii="Times New Roman" w:hAnsi="Times New Roman" w:cs="Times New Roman"/>
        </w:rPr>
        <w:t xml:space="preserve"> fyzická</w:t>
      </w:r>
      <w:r>
        <w:rPr>
          <w:rFonts w:ascii="Times New Roman" w:hAnsi="Times New Roman" w:cs="Times New Roman"/>
        </w:rPr>
        <w:t xml:space="preserve"> osoba, která</w:t>
      </w:r>
      <w:r w:rsidR="00721D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8275462" w14:textId="3FC01E8C" w:rsidR="00721D03" w:rsidRDefault="00F241FC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21D03">
        <w:rPr>
          <w:rFonts w:ascii="Times New Roman" w:hAnsi="Times New Roman" w:cs="Times New Roman"/>
        </w:rPr>
        <w:t xml:space="preserve">je </w:t>
      </w:r>
      <w:r w:rsidR="00F91256">
        <w:rPr>
          <w:rFonts w:ascii="Times New Roman" w:hAnsi="Times New Roman" w:cs="Times New Roman"/>
        </w:rPr>
        <w:t>občanem ČR či jiného členského státu EU</w:t>
      </w:r>
      <w:r w:rsidR="00D46674">
        <w:rPr>
          <w:rFonts w:ascii="Times New Roman" w:hAnsi="Times New Roman" w:cs="Times New Roman"/>
        </w:rPr>
        <w:t>/EHP či Švýcarska</w:t>
      </w:r>
      <w:r w:rsidR="00F91256">
        <w:rPr>
          <w:rFonts w:ascii="Times New Roman" w:hAnsi="Times New Roman" w:cs="Times New Roman"/>
        </w:rPr>
        <w:t xml:space="preserve"> </w:t>
      </w:r>
    </w:p>
    <w:p w14:paraId="7224E0F3" w14:textId="693809E4" w:rsidR="00AA005B" w:rsidRPr="00721D03" w:rsidRDefault="00AA005B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byt se neuchází v postavení podnikatelského subjektu ani v souvislosti s podnikáním,</w:t>
      </w:r>
    </w:p>
    <w:p w14:paraId="4E5962F6" w14:textId="160EB2D4" w:rsidR="00F241FC" w:rsidRDefault="00F241FC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21D03">
        <w:rPr>
          <w:rFonts w:ascii="Times New Roman" w:hAnsi="Times New Roman" w:cs="Times New Roman"/>
        </w:rPr>
        <w:t>nevlastní na území hlavního města Prahy ani Středočeského kraje nemovitou věc určenou k</w:t>
      </w:r>
      <w:r w:rsidR="00C26F6B">
        <w:rPr>
          <w:rFonts w:ascii="Times New Roman" w:hAnsi="Times New Roman" w:cs="Times New Roman"/>
        </w:rPr>
        <w:t> </w:t>
      </w:r>
      <w:r w:rsidRPr="00721D03">
        <w:rPr>
          <w:rFonts w:ascii="Times New Roman" w:hAnsi="Times New Roman" w:cs="Times New Roman"/>
        </w:rPr>
        <w:t>bydlení</w:t>
      </w:r>
      <w:r w:rsidR="00C26F6B">
        <w:rPr>
          <w:rFonts w:ascii="Times New Roman" w:hAnsi="Times New Roman" w:cs="Times New Roman"/>
        </w:rPr>
        <w:t>,</w:t>
      </w:r>
    </w:p>
    <w:p w14:paraId="0E1B4105" w14:textId="55C0B8E3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nemá od MČ, od jiného územního samosprávného celku </w:t>
      </w:r>
      <w:r w:rsidR="00A51788">
        <w:rPr>
          <w:rFonts w:ascii="Times New Roman" w:hAnsi="Times New Roman" w:cs="Times New Roman"/>
        </w:rPr>
        <w:t>ani</w:t>
      </w:r>
      <w:r>
        <w:rPr>
          <w:rFonts w:ascii="Times New Roman" w:hAnsi="Times New Roman" w:cs="Times New Roman"/>
        </w:rPr>
        <w:t xml:space="preserve"> od státu</w:t>
      </w:r>
      <w:r w:rsidR="00A51788">
        <w:rPr>
          <w:rFonts w:ascii="Times New Roman" w:hAnsi="Times New Roman" w:cs="Times New Roman"/>
        </w:rPr>
        <w:t xml:space="preserve"> či jiné veřejnoprávní korporace</w:t>
      </w:r>
      <w:r>
        <w:rPr>
          <w:rFonts w:ascii="Times New Roman" w:hAnsi="Times New Roman" w:cs="Times New Roman"/>
        </w:rPr>
        <w:t xml:space="preserve"> v</w:t>
      </w:r>
      <w:r w:rsidR="00A517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nájmu</w:t>
      </w:r>
      <w:r w:rsidR="00A51788">
        <w:rPr>
          <w:rFonts w:ascii="Times New Roman" w:hAnsi="Times New Roman" w:cs="Times New Roman"/>
        </w:rPr>
        <w:t xml:space="preserve"> na území </w:t>
      </w:r>
      <w:r w:rsidR="00FD4368">
        <w:rPr>
          <w:rFonts w:ascii="Times New Roman" w:hAnsi="Times New Roman" w:cs="Times New Roman"/>
        </w:rPr>
        <w:t xml:space="preserve">hlavního města Prahy ani Středočeského </w:t>
      </w:r>
      <w:r w:rsidR="00FD4368">
        <w:rPr>
          <w:rFonts w:ascii="Times New Roman" w:hAnsi="Times New Roman" w:cs="Times New Roman"/>
        </w:rPr>
        <w:lastRenderedPageBreak/>
        <w:t xml:space="preserve">kraje </w:t>
      </w:r>
      <w:r>
        <w:rPr>
          <w:rFonts w:ascii="Times New Roman" w:hAnsi="Times New Roman" w:cs="Times New Roman"/>
        </w:rPr>
        <w:t>jakoukoliv nemovitou věc určenou k</w:t>
      </w:r>
      <w:r w:rsidR="00B9084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bydlení</w:t>
      </w:r>
      <w:r w:rsidR="00B90845">
        <w:rPr>
          <w:rFonts w:ascii="Times New Roman" w:hAnsi="Times New Roman" w:cs="Times New Roman"/>
        </w:rPr>
        <w:t xml:space="preserve"> ani nebylo příslušným orgánem schváleno uzavření nájemní smlouvy k takové nemovité věci,</w:t>
      </w:r>
    </w:p>
    <w:p w14:paraId="3E3A9C62" w14:textId="28373A30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proti ní vedeno exekuční ani insolvenční řízení</w:t>
      </w:r>
      <w:r w:rsidR="00716146">
        <w:rPr>
          <w:rFonts w:ascii="Times New Roman" w:hAnsi="Times New Roman" w:cs="Times New Roman"/>
        </w:rPr>
        <w:t xml:space="preserve">, </w:t>
      </w:r>
      <w:r w:rsidR="00E552F9">
        <w:rPr>
          <w:rFonts w:ascii="Times New Roman" w:hAnsi="Times New Roman" w:cs="Times New Roman"/>
        </w:rPr>
        <w:t xml:space="preserve">toto nebylo zamítnuto či zrušeno pro nedostatek majetku, </w:t>
      </w:r>
      <w:r w:rsidR="00716146">
        <w:rPr>
          <w:rFonts w:ascii="Times New Roman" w:hAnsi="Times New Roman" w:cs="Times New Roman"/>
        </w:rPr>
        <w:t>není v</w:t>
      </w:r>
      <w:r w:rsidR="00A5448A">
        <w:rPr>
          <w:rFonts w:ascii="Times New Roman" w:hAnsi="Times New Roman" w:cs="Times New Roman"/>
        </w:rPr>
        <w:t> </w:t>
      </w:r>
      <w:r w:rsidR="00716146">
        <w:rPr>
          <w:rFonts w:ascii="Times New Roman" w:hAnsi="Times New Roman" w:cs="Times New Roman"/>
        </w:rPr>
        <w:t>úpadku</w:t>
      </w:r>
      <w:r w:rsidR="00A54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neexistuje vykonatelný exekuční titul, který by mohl postihnout její majetek</w:t>
      </w:r>
      <w:r w:rsidR="00A5448A">
        <w:rPr>
          <w:rFonts w:ascii="Times New Roman" w:hAnsi="Times New Roman" w:cs="Times New Roman"/>
        </w:rPr>
        <w:t xml:space="preserve"> ani nemá vůči MČ ani žádnému orgánu veřejné správy žádný dluh po splatnosti,</w:t>
      </w:r>
    </w:p>
    <w:p w14:paraId="6C16739F" w14:textId="3279C6A9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s MČ v</w:t>
      </w:r>
      <w:r w:rsidR="00A51788">
        <w:rPr>
          <w:rFonts w:ascii="Times New Roman" w:hAnsi="Times New Roman" w:cs="Times New Roman"/>
        </w:rPr>
        <w:t> soudním ani jiném</w:t>
      </w:r>
      <w:r>
        <w:rPr>
          <w:rFonts w:ascii="Times New Roman" w:hAnsi="Times New Roman" w:cs="Times New Roman"/>
        </w:rPr>
        <w:t xml:space="preserve"> sporu o </w:t>
      </w:r>
      <w:r w:rsidR="00D0418E">
        <w:rPr>
          <w:rFonts w:ascii="Times New Roman" w:hAnsi="Times New Roman" w:cs="Times New Roman"/>
        </w:rPr>
        <w:t xml:space="preserve">právo užívání nemovité věci či o </w:t>
      </w:r>
      <w:r w:rsidR="00D350ED">
        <w:rPr>
          <w:rFonts w:ascii="Times New Roman" w:hAnsi="Times New Roman" w:cs="Times New Roman"/>
        </w:rPr>
        <w:t>právo neb</w:t>
      </w:r>
      <w:r w:rsidR="00E93C1E">
        <w:rPr>
          <w:rFonts w:ascii="Times New Roman" w:hAnsi="Times New Roman" w:cs="Times New Roman"/>
        </w:rPr>
        <w:t>o</w:t>
      </w:r>
      <w:r w:rsidR="00D350ED">
        <w:rPr>
          <w:rFonts w:ascii="Times New Roman" w:hAnsi="Times New Roman" w:cs="Times New Roman"/>
        </w:rPr>
        <w:t xml:space="preserve"> plnění</w:t>
      </w:r>
      <w:r w:rsidR="00D0418E">
        <w:rPr>
          <w:rFonts w:ascii="Times New Roman" w:hAnsi="Times New Roman" w:cs="Times New Roman"/>
        </w:rPr>
        <w:t xml:space="preserve"> s </w:t>
      </w:r>
      <w:r w:rsidR="00A51788">
        <w:rPr>
          <w:rFonts w:ascii="Times New Roman" w:hAnsi="Times New Roman" w:cs="Times New Roman"/>
        </w:rPr>
        <w:t>n</w:t>
      </w:r>
      <w:r w:rsidR="00D0418E">
        <w:rPr>
          <w:rFonts w:ascii="Times New Roman" w:hAnsi="Times New Roman" w:cs="Times New Roman"/>
        </w:rPr>
        <w:t>ím související,</w:t>
      </w:r>
    </w:p>
    <w:p w14:paraId="1553B3B2" w14:textId="6A2BA6F8" w:rsidR="008851A4" w:rsidRDefault="00D24780" w:rsidP="008851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nebyl jí v posledních 10 letech vypovězen nájem </w:t>
      </w:r>
      <w:r w:rsidR="00A51788">
        <w:rPr>
          <w:rFonts w:ascii="Times New Roman" w:hAnsi="Times New Roman" w:cs="Times New Roman"/>
        </w:rPr>
        <w:t>nemovité věci</w:t>
      </w:r>
      <w:r>
        <w:rPr>
          <w:rFonts w:ascii="Times New Roman" w:hAnsi="Times New Roman" w:cs="Times New Roman"/>
        </w:rPr>
        <w:t xml:space="preserve"> ze strany MČ</w:t>
      </w:r>
      <w:r w:rsidR="00016C1A">
        <w:rPr>
          <w:rFonts w:ascii="Times New Roman" w:hAnsi="Times New Roman" w:cs="Times New Roman"/>
        </w:rPr>
        <w:t>,</w:t>
      </w:r>
    </w:p>
    <w:p w14:paraId="0EAD2F2E" w14:textId="78230B48" w:rsidR="00AA005B" w:rsidRDefault="00016C1A" w:rsidP="00AA005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nemá vůči MČ žádný </w:t>
      </w:r>
      <w:r w:rsidR="00A51788">
        <w:rPr>
          <w:rFonts w:ascii="Times New Roman" w:hAnsi="Times New Roman" w:cs="Times New Roman"/>
        </w:rPr>
        <w:t xml:space="preserve">nesplněný splatný </w:t>
      </w:r>
      <w:r>
        <w:rPr>
          <w:rFonts w:ascii="Times New Roman" w:hAnsi="Times New Roman" w:cs="Times New Roman"/>
        </w:rPr>
        <w:t>dluh</w:t>
      </w:r>
      <w:r w:rsidR="00AC113A">
        <w:rPr>
          <w:rFonts w:ascii="Times New Roman" w:hAnsi="Times New Roman" w:cs="Times New Roman"/>
        </w:rPr>
        <w:t xml:space="preserve"> </w:t>
      </w:r>
      <w:r w:rsidR="00CB00DD">
        <w:rPr>
          <w:rFonts w:ascii="Times New Roman" w:hAnsi="Times New Roman" w:cs="Times New Roman"/>
        </w:rPr>
        <w:t xml:space="preserve">ani </w:t>
      </w:r>
      <w:r w:rsidR="00AC113A">
        <w:rPr>
          <w:rFonts w:ascii="Times New Roman" w:hAnsi="Times New Roman" w:cs="Times New Roman"/>
        </w:rPr>
        <w:t xml:space="preserve">nevypořádané jakékoliv </w:t>
      </w:r>
      <w:r w:rsidR="00CB00DD">
        <w:rPr>
          <w:rFonts w:ascii="Times New Roman" w:hAnsi="Times New Roman" w:cs="Times New Roman"/>
        </w:rPr>
        <w:t xml:space="preserve">právní </w:t>
      </w:r>
      <w:r w:rsidR="00AC113A">
        <w:rPr>
          <w:rFonts w:ascii="Times New Roman" w:hAnsi="Times New Roman" w:cs="Times New Roman"/>
        </w:rPr>
        <w:t xml:space="preserve">vztahy či </w:t>
      </w:r>
      <w:r w:rsidR="00CB00DD">
        <w:rPr>
          <w:rFonts w:ascii="Times New Roman" w:hAnsi="Times New Roman" w:cs="Times New Roman"/>
        </w:rPr>
        <w:t>závazky</w:t>
      </w:r>
      <w:r w:rsidR="00771C73">
        <w:rPr>
          <w:rFonts w:ascii="Times New Roman" w:hAnsi="Times New Roman" w:cs="Times New Roman"/>
        </w:rPr>
        <w:t>,</w:t>
      </w:r>
    </w:p>
    <w:p w14:paraId="0E1D738A" w14:textId="2C84585F" w:rsidR="00771C73" w:rsidRPr="00AA005B" w:rsidRDefault="00771C73" w:rsidP="00AA005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prohlásí, že byt bude užívat za účelem uspokojování vlastní bytové potřeby</w:t>
      </w:r>
      <w:r w:rsidR="00A5448A">
        <w:rPr>
          <w:rFonts w:ascii="Times New Roman" w:hAnsi="Times New Roman" w:cs="Times New Roman"/>
        </w:rPr>
        <w:t>, s vědomím, že nepravdivost tohoto prohlášení zakládá mj. trestní odpovědnost.</w:t>
      </w:r>
    </w:p>
    <w:p w14:paraId="4C371E8B" w14:textId="22764013" w:rsidR="00016C1A" w:rsidRDefault="00016C1A" w:rsidP="00016C1A">
      <w:pPr>
        <w:spacing w:line="276" w:lineRule="auto"/>
        <w:jc w:val="both"/>
        <w:rPr>
          <w:rFonts w:ascii="Times New Roman" w:hAnsi="Times New Roman" w:cs="Times New Roman"/>
        </w:rPr>
      </w:pPr>
    </w:p>
    <w:p w14:paraId="24C25321" w14:textId="4ACB9CB1" w:rsidR="00006DFB" w:rsidRDefault="00016C1A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01B9">
        <w:rPr>
          <w:rFonts w:ascii="Times New Roman" w:hAnsi="Times New Roman" w:cs="Times New Roman"/>
          <w:b/>
          <w:bCs/>
        </w:rPr>
        <w:t>2.2.</w:t>
      </w:r>
      <w:r>
        <w:rPr>
          <w:rFonts w:ascii="Times New Roman" w:hAnsi="Times New Roman" w:cs="Times New Roman"/>
        </w:rPr>
        <w:t xml:space="preserve"> </w:t>
      </w:r>
      <w:r w:rsidR="000069E3">
        <w:rPr>
          <w:rFonts w:ascii="Times New Roman" w:hAnsi="Times New Roman" w:cs="Times New Roman"/>
        </w:rPr>
        <w:t>V případě m</w:t>
      </w:r>
      <w:r w:rsidR="00D801B9">
        <w:rPr>
          <w:rFonts w:ascii="Times New Roman" w:hAnsi="Times New Roman" w:cs="Times New Roman"/>
        </w:rPr>
        <w:t>anžel</w:t>
      </w:r>
      <w:r w:rsidR="000069E3">
        <w:rPr>
          <w:rFonts w:ascii="Times New Roman" w:hAnsi="Times New Roman" w:cs="Times New Roman"/>
        </w:rPr>
        <w:t>ů, jimž by uzavřením nájemní smlouvy vznikl dle platných právních předpisů společný nájem manželů,</w:t>
      </w:r>
      <w:r w:rsidR="00D801B9">
        <w:rPr>
          <w:rFonts w:ascii="Times New Roman" w:hAnsi="Times New Roman" w:cs="Times New Roman"/>
        </w:rPr>
        <w:t xml:space="preserve"> </w:t>
      </w:r>
      <w:r w:rsidR="000069E3">
        <w:rPr>
          <w:rFonts w:ascii="Times New Roman" w:hAnsi="Times New Roman" w:cs="Times New Roman"/>
        </w:rPr>
        <w:t xml:space="preserve">jakož i v případě, kdy o společný nájem </w:t>
      </w:r>
      <w:r w:rsidR="000B7385">
        <w:rPr>
          <w:rFonts w:ascii="Times New Roman" w:hAnsi="Times New Roman" w:cs="Times New Roman"/>
        </w:rPr>
        <w:t xml:space="preserve">k bytu </w:t>
      </w:r>
      <w:r w:rsidR="000069E3">
        <w:rPr>
          <w:rFonts w:ascii="Times New Roman" w:hAnsi="Times New Roman" w:cs="Times New Roman"/>
        </w:rPr>
        <w:t xml:space="preserve">uchází vícero osob, </w:t>
      </w:r>
      <w:r w:rsidR="00D801B9">
        <w:rPr>
          <w:rFonts w:ascii="Times New Roman" w:hAnsi="Times New Roman" w:cs="Times New Roman"/>
        </w:rPr>
        <w:t xml:space="preserve">musí všechny podmínky dle odst. 2.1. splňovat </w:t>
      </w:r>
      <w:r w:rsidR="00E10E77">
        <w:rPr>
          <w:rFonts w:ascii="Times New Roman" w:hAnsi="Times New Roman" w:cs="Times New Roman"/>
        </w:rPr>
        <w:t>všechny osoby bez rozdílu</w:t>
      </w:r>
      <w:r w:rsidR="00D801B9">
        <w:rPr>
          <w:rFonts w:ascii="Times New Roman" w:hAnsi="Times New Roman" w:cs="Times New Roman"/>
        </w:rPr>
        <w:t>.</w:t>
      </w:r>
    </w:p>
    <w:p w14:paraId="517510AB" w14:textId="130D43E5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EF25E83" w14:textId="772628FA" w:rsidR="00006DFB" w:rsidRPr="00C35AF1" w:rsidRDefault="00006DFB" w:rsidP="00C35A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01B9" w:rsidRPr="00C35AF1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35AF1">
        <w:rPr>
          <w:rFonts w:ascii="Times New Roman" w:hAnsi="Times New Roman" w:cs="Times New Roman"/>
          <w:b/>
          <w:bCs/>
          <w:sz w:val="28"/>
          <w:szCs w:val="28"/>
        </w:rPr>
        <w:t>. Pravidla soutěže</w:t>
      </w:r>
    </w:p>
    <w:p w14:paraId="0DFF02C6" w14:textId="0B1A1477" w:rsidR="00C35AF1" w:rsidRDefault="00C35AF1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798E06" w14:textId="77EBA3E4" w:rsidR="003268F1" w:rsidRDefault="00C35AF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C35AF1"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</w:rPr>
        <w:t xml:space="preserve"> Výběrové řízení je zahájeno na základě rozhodnutí Rady MČ uveřejněn</w:t>
      </w:r>
      <w:r w:rsidR="00C96C31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m výzvy k podání nabídek na úřední desce MČ</w:t>
      </w:r>
      <w:r w:rsidR="00C96C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webových stránkách MČ</w:t>
      </w:r>
      <w:r w:rsidR="00C96C31">
        <w:rPr>
          <w:rFonts w:ascii="Times New Roman" w:hAnsi="Times New Roman" w:cs="Times New Roman"/>
        </w:rPr>
        <w:t>, případné také jiným vhodným způsobem</w:t>
      </w:r>
      <w:r>
        <w:rPr>
          <w:rFonts w:ascii="Times New Roman" w:hAnsi="Times New Roman" w:cs="Times New Roman"/>
        </w:rPr>
        <w:t>. Výzva bude uveřejněna po dobu 30 dnů, poslední den</w:t>
      </w:r>
      <w:r w:rsidR="000B7385">
        <w:rPr>
          <w:rFonts w:ascii="Times New Roman" w:hAnsi="Times New Roman" w:cs="Times New Roman"/>
        </w:rPr>
        <w:t xml:space="preserve"> jejího</w:t>
      </w:r>
      <w:r>
        <w:rPr>
          <w:rFonts w:ascii="Times New Roman" w:hAnsi="Times New Roman" w:cs="Times New Roman"/>
        </w:rPr>
        <w:t xml:space="preserve"> uveřejnění bude posledním dnem lhůty k podání nabídek.</w:t>
      </w:r>
      <w:r w:rsidR="003268F1">
        <w:rPr>
          <w:rFonts w:ascii="Times New Roman" w:hAnsi="Times New Roman" w:cs="Times New Roman"/>
        </w:rPr>
        <w:t xml:space="preserve"> </w:t>
      </w:r>
      <w:r w:rsidR="00D8499A">
        <w:rPr>
          <w:rFonts w:ascii="Times New Roman" w:hAnsi="Times New Roman" w:cs="Times New Roman"/>
        </w:rPr>
        <w:t xml:space="preserve">Lhůta bude ve výzvě výslovně uvedena. </w:t>
      </w:r>
      <w:r w:rsidR="003268F1">
        <w:rPr>
          <w:rFonts w:ascii="Times New Roman" w:hAnsi="Times New Roman" w:cs="Times New Roman"/>
        </w:rPr>
        <w:t xml:space="preserve">K výzvě bude připojen </w:t>
      </w:r>
      <w:r w:rsidR="000B7385">
        <w:rPr>
          <w:rFonts w:ascii="Times New Roman" w:hAnsi="Times New Roman" w:cs="Times New Roman"/>
        </w:rPr>
        <w:t>nevyplněný</w:t>
      </w:r>
      <w:r w:rsidR="00DF1D7B">
        <w:rPr>
          <w:rFonts w:ascii="Times New Roman" w:hAnsi="Times New Roman" w:cs="Times New Roman"/>
        </w:rPr>
        <w:t xml:space="preserve"> závazný </w:t>
      </w:r>
      <w:r w:rsidR="00BC3F11">
        <w:rPr>
          <w:rFonts w:ascii="Times New Roman" w:hAnsi="Times New Roman" w:cs="Times New Roman"/>
        </w:rPr>
        <w:t>formulář nabídky</w:t>
      </w:r>
      <w:r w:rsidR="000B7385">
        <w:rPr>
          <w:rFonts w:ascii="Times New Roman" w:hAnsi="Times New Roman" w:cs="Times New Roman"/>
        </w:rPr>
        <w:t xml:space="preserve">, obsahující čestné prohlášení o tom, že </w:t>
      </w:r>
      <w:r w:rsidR="00DF1D7B">
        <w:rPr>
          <w:rFonts w:ascii="Times New Roman" w:hAnsi="Times New Roman" w:cs="Times New Roman"/>
        </w:rPr>
        <w:t>uchazeč</w:t>
      </w:r>
      <w:r w:rsidR="000B7385">
        <w:rPr>
          <w:rFonts w:ascii="Times New Roman" w:hAnsi="Times New Roman" w:cs="Times New Roman"/>
        </w:rPr>
        <w:t xml:space="preserve"> splňuje podmínky výběrového řízení.</w:t>
      </w:r>
      <w:r w:rsidR="00DF1D7B">
        <w:rPr>
          <w:rFonts w:ascii="Times New Roman" w:hAnsi="Times New Roman" w:cs="Times New Roman"/>
        </w:rPr>
        <w:t xml:space="preserve"> Uchazeč je povinen vyplnit všechna pole formuláře.</w:t>
      </w:r>
    </w:p>
    <w:p w14:paraId="4D986CED" w14:textId="6B979272" w:rsidR="00BC3F11" w:rsidRDefault="00BC3F1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0DA01CC" w14:textId="782664F8" w:rsidR="00BC3F11" w:rsidRDefault="00BC3F1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AA005B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</w:rPr>
        <w:t xml:space="preserve"> Nabídku je oprávněna podat kterákoliv osoba splňující podmínky dle čl. II těchto Zásad. Podáním nabídky se rozumí doručení </w:t>
      </w:r>
      <w:r w:rsidR="0026400E">
        <w:rPr>
          <w:rFonts w:ascii="Times New Roman" w:hAnsi="Times New Roman" w:cs="Times New Roman"/>
        </w:rPr>
        <w:t xml:space="preserve">zcela </w:t>
      </w:r>
      <w:r>
        <w:rPr>
          <w:rFonts w:ascii="Times New Roman" w:hAnsi="Times New Roman" w:cs="Times New Roman"/>
        </w:rPr>
        <w:t>vyplněného a podepsaného formuláře</w:t>
      </w:r>
      <w:r w:rsidR="00D8499A">
        <w:rPr>
          <w:rFonts w:ascii="Times New Roman" w:hAnsi="Times New Roman" w:cs="Times New Roman"/>
        </w:rPr>
        <w:t xml:space="preserve"> nabídky</w:t>
      </w:r>
      <w:r>
        <w:rPr>
          <w:rFonts w:ascii="Times New Roman" w:hAnsi="Times New Roman" w:cs="Times New Roman"/>
        </w:rPr>
        <w:t xml:space="preserve"> do sídla úřadu MČ</w:t>
      </w:r>
      <w:r w:rsidR="00D8499A">
        <w:rPr>
          <w:rFonts w:ascii="Times New Roman" w:hAnsi="Times New Roman" w:cs="Times New Roman"/>
        </w:rPr>
        <w:t xml:space="preserve"> (Sokolovská 14/324, 180 49 Praha 9)</w:t>
      </w:r>
      <w:r>
        <w:rPr>
          <w:rFonts w:ascii="Times New Roman" w:hAnsi="Times New Roman" w:cs="Times New Roman"/>
        </w:rPr>
        <w:t xml:space="preserve">, a to </w:t>
      </w:r>
      <w:r w:rsidR="00ED5B32">
        <w:rPr>
          <w:rFonts w:ascii="Times New Roman" w:hAnsi="Times New Roman" w:cs="Times New Roman"/>
        </w:rPr>
        <w:t>v</w:t>
      </w:r>
      <w:r w:rsidR="003D2A3B">
        <w:rPr>
          <w:rFonts w:ascii="Times New Roman" w:hAnsi="Times New Roman" w:cs="Times New Roman"/>
        </w:rPr>
        <w:t> zapečetěné obálce</w:t>
      </w:r>
      <w:r w:rsidR="0000770C">
        <w:rPr>
          <w:rFonts w:ascii="Times New Roman" w:hAnsi="Times New Roman" w:cs="Times New Roman"/>
        </w:rPr>
        <w:t xml:space="preserve"> s vyplněnou zpáteční adresou,</w:t>
      </w:r>
      <w:r w:rsidR="003D2A3B">
        <w:rPr>
          <w:rFonts w:ascii="Times New Roman" w:hAnsi="Times New Roman" w:cs="Times New Roman"/>
        </w:rPr>
        <w:t xml:space="preserve"> s identifikací výběrového řízení</w:t>
      </w:r>
      <w:r w:rsidR="0000770C">
        <w:rPr>
          <w:rFonts w:ascii="Times New Roman" w:hAnsi="Times New Roman" w:cs="Times New Roman"/>
        </w:rPr>
        <w:t xml:space="preserve"> (</w:t>
      </w:r>
      <w:r w:rsidR="00D8499A">
        <w:rPr>
          <w:rFonts w:ascii="Times New Roman" w:hAnsi="Times New Roman" w:cs="Times New Roman"/>
        </w:rPr>
        <w:t>„</w:t>
      </w:r>
      <w:r w:rsidR="0026400E">
        <w:rPr>
          <w:rFonts w:ascii="Times New Roman" w:hAnsi="Times New Roman" w:cs="Times New Roman"/>
        </w:rPr>
        <w:t>V</w:t>
      </w:r>
      <w:r w:rsidR="00D8499A">
        <w:rPr>
          <w:rFonts w:ascii="Times New Roman" w:hAnsi="Times New Roman" w:cs="Times New Roman"/>
        </w:rPr>
        <w:t xml:space="preserve">ýběrové řízení – nájem bytu </w:t>
      </w:r>
      <w:r w:rsidR="0000770C" w:rsidRPr="00D8499A">
        <w:rPr>
          <w:rFonts w:ascii="Times New Roman" w:hAnsi="Times New Roman" w:cs="Times New Roman"/>
          <w:i/>
          <w:iCs/>
        </w:rPr>
        <w:t>číslo domu a bytu</w:t>
      </w:r>
      <w:r w:rsidR="0000770C">
        <w:rPr>
          <w:rFonts w:ascii="Times New Roman" w:hAnsi="Times New Roman" w:cs="Times New Roman"/>
        </w:rPr>
        <w:t>) a zřetelným nápisem „NEOTEVÍRAT“.</w:t>
      </w:r>
      <w:r w:rsidR="00D8499A">
        <w:rPr>
          <w:rFonts w:ascii="Times New Roman" w:hAnsi="Times New Roman" w:cs="Times New Roman"/>
        </w:rPr>
        <w:t xml:space="preserve"> </w:t>
      </w:r>
    </w:p>
    <w:p w14:paraId="2B23D30B" w14:textId="18641C46" w:rsidR="00D249F6" w:rsidRDefault="00D249F6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9C9378A" w14:textId="01CF12FC" w:rsidR="00F26A1E" w:rsidRDefault="00D249F6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D12128">
        <w:rPr>
          <w:rFonts w:ascii="Times New Roman" w:hAnsi="Times New Roman" w:cs="Times New Roman"/>
          <w:b/>
          <w:bCs/>
        </w:rPr>
        <w:t>3.3.</w:t>
      </w:r>
      <w:r>
        <w:rPr>
          <w:rFonts w:ascii="Times New Roman" w:hAnsi="Times New Roman" w:cs="Times New Roman"/>
        </w:rPr>
        <w:t xml:space="preserve"> Ve lhůtě k podání nabídky je uchazeč zároveň povinen složit na bankovní účet MČ vratnou kauci ve výši 30.000,- Kč. Kauce bude uchazečům vrácena do </w:t>
      </w:r>
      <w:r w:rsidR="00A42C9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dnů ode dne skončení výběrového řízení. Za den skončení výběrového řízení se považuje den, kdy Rada MČ rozhodne o uzavření nájemní smlouvy na byt, k němuž se výběrové řízení vztahuje. </w:t>
      </w:r>
      <w:r w:rsidR="00F26A1E">
        <w:rPr>
          <w:rFonts w:ascii="Times New Roman" w:hAnsi="Times New Roman" w:cs="Times New Roman"/>
        </w:rPr>
        <w:t xml:space="preserve">V případě, že vybraný uchazeč po </w:t>
      </w:r>
      <w:r w:rsidR="00F26A1E" w:rsidRPr="00195849">
        <w:rPr>
          <w:rFonts w:ascii="Times New Roman" w:hAnsi="Times New Roman" w:cs="Times New Roman"/>
        </w:rPr>
        <w:t>schválení nájemní smlouvy Radou MČ</w:t>
      </w:r>
      <w:r w:rsidR="00F26A1E">
        <w:rPr>
          <w:rFonts w:ascii="Times New Roman" w:hAnsi="Times New Roman" w:cs="Times New Roman"/>
        </w:rPr>
        <w:t xml:space="preserve"> smlouvu </w:t>
      </w:r>
      <w:r w:rsidR="000B7385">
        <w:rPr>
          <w:rFonts w:ascii="Times New Roman" w:hAnsi="Times New Roman" w:cs="Times New Roman"/>
        </w:rPr>
        <w:t xml:space="preserve">v uvedené lhůtě </w:t>
      </w:r>
      <w:r w:rsidR="00F26A1E">
        <w:rPr>
          <w:rFonts w:ascii="Times New Roman" w:hAnsi="Times New Roman" w:cs="Times New Roman"/>
        </w:rPr>
        <w:t xml:space="preserve">neuzavře, </w:t>
      </w:r>
      <w:r w:rsidR="0026400E">
        <w:rPr>
          <w:rFonts w:ascii="Times New Roman" w:hAnsi="Times New Roman" w:cs="Times New Roman"/>
        </w:rPr>
        <w:t xml:space="preserve">jím složená </w:t>
      </w:r>
      <w:r w:rsidR="00F26A1E">
        <w:rPr>
          <w:rFonts w:ascii="Times New Roman" w:hAnsi="Times New Roman" w:cs="Times New Roman"/>
        </w:rPr>
        <w:t>kauce propadá ve prospěch MČ</w:t>
      </w:r>
      <w:r w:rsidR="00A42C97">
        <w:rPr>
          <w:rFonts w:ascii="Times New Roman" w:hAnsi="Times New Roman" w:cs="Times New Roman"/>
        </w:rPr>
        <w:t xml:space="preserve"> a nájemní smlouva </w:t>
      </w:r>
      <w:r w:rsidR="0026400E">
        <w:rPr>
          <w:rFonts w:ascii="Times New Roman" w:hAnsi="Times New Roman" w:cs="Times New Roman"/>
        </w:rPr>
        <w:t xml:space="preserve">nebude </w:t>
      </w:r>
      <w:r w:rsidR="00A42C97">
        <w:rPr>
          <w:rFonts w:ascii="Times New Roman" w:hAnsi="Times New Roman" w:cs="Times New Roman"/>
        </w:rPr>
        <w:t>uzavřena</w:t>
      </w:r>
      <w:r w:rsidR="00F26A1E">
        <w:rPr>
          <w:rFonts w:ascii="Times New Roman" w:hAnsi="Times New Roman" w:cs="Times New Roman"/>
        </w:rPr>
        <w:t xml:space="preserve">. Po uzavření nájemní smlouvy bude kauce nájemci započtena na jistotu dle odst. </w:t>
      </w:r>
      <w:r w:rsidR="00BB737A">
        <w:rPr>
          <w:rFonts w:ascii="Times New Roman" w:hAnsi="Times New Roman" w:cs="Times New Roman"/>
        </w:rPr>
        <w:t>4.3.</w:t>
      </w:r>
      <w:r w:rsidR="00A308D0">
        <w:rPr>
          <w:rFonts w:ascii="Times New Roman" w:hAnsi="Times New Roman" w:cs="Times New Roman"/>
        </w:rPr>
        <w:t xml:space="preserve"> Kauce se bude vracet či započítávat vždy v původní výši bez zúročení.</w:t>
      </w:r>
    </w:p>
    <w:p w14:paraId="3224889E" w14:textId="77777777" w:rsidR="00F26A1E" w:rsidRDefault="00F26A1E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39D63A6" w14:textId="00471E6D" w:rsidR="00D249F6" w:rsidRPr="006D5776" w:rsidRDefault="00F26A1E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D12128">
        <w:rPr>
          <w:rFonts w:ascii="Times New Roman" w:hAnsi="Times New Roman" w:cs="Times New Roman"/>
          <w:b/>
          <w:bCs/>
        </w:rPr>
        <w:lastRenderedPageBreak/>
        <w:t>3.4.</w:t>
      </w:r>
      <w:r>
        <w:rPr>
          <w:rFonts w:ascii="Times New Roman" w:hAnsi="Times New Roman" w:cs="Times New Roman"/>
        </w:rPr>
        <w:t xml:space="preserve"> Za řádně podanou nabídku se považuje pouze nabídka, která je k okamžiku skončení lhůty k podání nabídky řádně doručena MČ (nikoliv pouze podána poskytovateli poštovních služeb)</w:t>
      </w:r>
      <w:r w:rsidR="00D46674">
        <w:rPr>
          <w:rFonts w:ascii="Times New Roman" w:hAnsi="Times New Roman" w:cs="Times New Roman"/>
        </w:rPr>
        <w:t xml:space="preserve"> na předepsaném a zcela vyplněném formuláři</w:t>
      </w:r>
      <w:r>
        <w:rPr>
          <w:rFonts w:ascii="Times New Roman" w:hAnsi="Times New Roman" w:cs="Times New Roman"/>
        </w:rPr>
        <w:t>, a jejíž podatel zároveň ve stejné lhůtě složil MČ kauci dle odst. 3.3. tak, že celá částka je k uvedenému okamžiku připsána na bankovní účet MČ (nikoliv pouze odeslána z účtu účastníka). K nabídkám doručeným po lhůtě či k nabídkám s opožděně složenou kaucí se nepřihlíží</w:t>
      </w:r>
      <w:r w:rsidR="002640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nebudou zařazeny do výběru</w:t>
      </w:r>
      <w:r w:rsidR="0026400E">
        <w:rPr>
          <w:rFonts w:ascii="Times New Roman" w:hAnsi="Times New Roman" w:cs="Times New Roman"/>
        </w:rPr>
        <w:t xml:space="preserve"> a MČ je odmítne, aniž by o tom byla povinna uchazeče informovat</w:t>
      </w:r>
      <w:r w:rsidR="004B4294">
        <w:rPr>
          <w:rFonts w:ascii="Times New Roman" w:hAnsi="Times New Roman" w:cs="Times New Roman"/>
        </w:rPr>
        <w:t xml:space="preserve">, </w:t>
      </w:r>
      <w:r w:rsidR="004B4294" w:rsidRPr="006D5776">
        <w:rPr>
          <w:rFonts w:ascii="Times New Roman" w:hAnsi="Times New Roman" w:cs="Times New Roman"/>
        </w:rPr>
        <w:t>případně mu takovou nabídku vrátit.</w:t>
      </w:r>
    </w:p>
    <w:p w14:paraId="1B4ADCEB" w14:textId="2209E443" w:rsidR="00D8499A" w:rsidRDefault="00D8499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70869D5A" w14:textId="1A366C04" w:rsidR="00D8499A" w:rsidRDefault="00D8499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72461F">
        <w:rPr>
          <w:rFonts w:ascii="Times New Roman" w:hAnsi="Times New Roman" w:cs="Times New Roman"/>
          <w:b/>
          <w:bCs/>
        </w:rPr>
        <w:t>3.</w:t>
      </w:r>
      <w:r w:rsidR="00D12128">
        <w:rPr>
          <w:rFonts w:ascii="Times New Roman" w:hAnsi="Times New Roman" w:cs="Times New Roman"/>
          <w:b/>
          <w:bCs/>
        </w:rPr>
        <w:t>5</w:t>
      </w:r>
      <w:r w:rsidRPr="0072461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Obálky bud</w:t>
      </w:r>
      <w:r w:rsidR="00B43A2F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r w:rsidR="00E01A52">
        <w:rPr>
          <w:rFonts w:ascii="Times New Roman" w:hAnsi="Times New Roman" w:cs="Times New Roman"/>
        </w:rPr>
        <w:t xml:space="preserve">otevírat </w:t>
      </w:r>
      <w:r w:rsidR="004B4294" w:rsidRPr="006D5776">
        <w:rPr>
          <w:rFonts w:ascii="Times New Roman" w:hAnsi="Times New Roman" w:cs="Times New Roman"/>
        </w:rPr>
        <w:t xml:space="preserve">nejméně </w:t>
      </w:r>
      <w:r>
        <w:rPr>
          <w:rFonts w:ascii="Times New Roman" w:hAnsi="Times New Roman" w:cs="Times New Roman"/>
        </w:rPr>
        <w:t>tř</w:t>
      </w:r>
      <w:r w:rsidR="00B43A2F">
        <w:rPr>
          <w:rFonts w:ascii="Times New Roman" w:hAnsi="Times New Roman" w:cs="Times New Roman"/>
        </w:rPr>
        <w:t>i členové Bytové komise, zřízené Radou MČ,</w:t>
      </w:r>
      <w:r w:rsidR="00C23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sídle úřadu MČ v termínu, který bude uveden ve výzvě k podání nabídek. Uchazeči, kteří podali </w:t>
      </w:r>
      <w:r w:rsidR="00914A67">
        <w:rPr>
          <w:rFonts w:ascii="Times New Roman" w:hAnsi="Times New Roman" w:cs="Times New Roman"/>
        </w:rPr>
        <w:t xml:space="preserve">včasnou </w:t>
      </w:r>
      <w:r>
        <w:rPr>
          <w:rFonts w:ascii="Times New Roman" w:hAnsi="Times New Roman" w:cs="Times New Roman"/>
        </w:rPr>
        <w:t>nabídku, se otevírání</w:t>
      </w:r>
      <w:r w:rsidR="00A42C97">
        <w:rPr>
          <w:rFonts w:ascii="Times New Roman" w:hAnsi="Times New Roman" w:cs="Times New Roman"/>
        </w:rPr>
        <w:t xml:space="preserve"> obálek</w:t>
      </w:r>
      <w:r>
        <w:rPr>
          <w:rFonts w:ascii="Times New Roman" w:hAnsi="Times New Roman" w:cs="Times New Roman"/>
        </w:rPr>
        <w:t xml:space="preserve"> budou moci osobně zúčastnit. </w:t>
      </w:r>
      <w:r w:rsidR="0072461F">
        <w:rPr>
          <w:rFonts w:ascii="Times New Roman" w:hAnsi="Times New Roman" w:cs="Times New Roman"/>
        </w:rPr>
        <w:t xml:space="preserve">Po otevírání </w:t>
      </w:r>
      <w:r w:rsidR="00A42C97">
        <w:rPr>
          <w:rFonts w:ascii="Times New Roman" w:hAnsi="Times New Roman" w:cs="Times New Roman"/>
        </w:rPr>
        <w:t>obálek</w:t>
      </w:r>
      <w:r w:rsidR="0072461F">
        <w:rPr>
          <w:rFonts w:ascii="Times New Roman" w:hAnsi="Times New Roman" w:cs="Times New Roman"/>
        </w:rPr>
        <w:t xml:space="preserve"> budou zaprotokolovány nabídkové ceny jednotlivých uchazečů.</w:t>
      </w:r>
      <w:r w:rsidR="00357D7D">
        <w:rPr>
          <w:rFonts w:ascii="Times New Roman" w:hAnsi="Times New Roman" w:cs="Times New Roman"/>
        </w:rPr>
        <w:t xml:space="preserve"> Uchazeč, který nabídne nejvyšší nabídkovou cenu, </w:t>
      </w:r>
      <w:r w:rsidR="002C79E1">
        <w:rPr>
          <w:rFonts w:ascii="Times New Roman" w:hAnsi="Times New Roman" w:cs="Times New Roman"/>
        </w:rPr>
        <w:t>bude aspirovat na uzavření nájemní smlouvy.</w:t>
      </w:r>
      <w:r w:rsidR="004A5077">
        <w:rPr>
          <w:rFonts w:ascii="Times New Roman" w:hAnsi="Times New Roman" w:cs="Times New Roman"/>
        </w:rPr>
        <w:t xml:space="preserve"> Nabídnou-li dva uchazeči shodnou nejvyšší cenu, </w:t>
      </w:r>
      <w:r w:rsidR="0043226B">
        <w:rPr>
          <w:rFonts w:ascii="Times New Roman" w:hAnsi="Times New Roman" w:cs="Times New Roman"/>
        </w:rPr>
        <w:t xml:space="preserve">určí jejich </w:t>
      </w:r>
      <w:r w:rsidR="008E2A04">
        <w:rPr>
          <w:rFonts w:ascii="Times New Roman" w:hAnsi="Times New Roman" w:cs="Times New Roman"/>
        </w:rPr>
        <w:t xml:space="preserve">vzájemné </w:t>
      </w:r>
      <w:r w:rsidR="0043226B">
        <w:rPr>
          <w:rFonts w:ascii="Times New Roman" w:hAnsi="Times New Roman" w:cs="Times New Roman"/>
        </w:rPr>
        <w:t>pořadí členové Bytové komise při otevírání obálek losem.</w:t>
      </w:r>
    </w:p>
    <w:p w14:paraId="42722101" w14:textId="2F690C30" w:rsidR="0072461F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7B2806E" w14:textId="614DAC11" w:rsidR="004B4294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357D7D">
        <w:rPr>
          <w:rFonts w:ascii="Times New Roman" w:hAnsi="Times New Roman" w:cs="Times New Roman"/>
          <w:b/>
          <w:bCs/>
        </w:rPr>
        <w:t>3.</w:t>
      </w:r>
      <w:r w:rsidR="00D12128">
        <w:rPr>
          <w:rFonts w:ascii="Times New Roman" w:hAnsi="Times New Roman" w:cs="Times New Roman"/>
          <w:b/>
          <w:bCs/>
        </w:rPr>
        <w:t>6</w:t>
      </w:r>
      <w:r w:rsidRPr="00357D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Po skončení otevírání </w:t>
      </w:r>
      <w:r w:rsidR="00A42C97">
        <w:rPr>
          <w:rFonts w:ascii="Times New Roman" w:hAnsi="Times New Roman" w:cs="Times New Roman"/>
        </w:rPr>
        <w:t>obálek</w:t>
      </w:r>
      <w:r w:rsidR="002C79E1">
        <w:rPr>
          <w:rFonts w:ascii="Times New Roman" w:hAnsi="Times New Roman" w:cs="Times New Roman"/>
        </w:rPr>
        <w:t xml:space="preserve"> </w:t>
      </w:r>
      <w:r w:rsidR="00B43A2F">
        <w:rPr>
          <w:rFonts w:ascii="Times New Roman" w:hAnsi="Times New Roman" w:cs="Times New Roman"/>
        </w:rPr>
        <w:t>Bytová</w:t>
      </w:r>
      <w:r w:rsidR="00C233E4">
        <w:rPr>
          <w:rFonts w:ascii="Times New Roman" w:hAnsi="Times New Roman" w:cs="Times New Roman"/>
        </w:rPr>
        <w:t xml:space="preserve"> komise</w:t>
      </w:r>
      <w:r>
        <w:rPr>
          <w:rFonts w:ascii="Times New Roman" w:hAnsi="Times New Roman" w:cs="Times New Roman"/>
        </w:rPr>
        <w:t xml:space="preserve"> </w:t>
      </w:r>
      <w:r w:rsidR="00A42C97">
        <w:rPr>
          <w:rFonts w:ascii="Times New Roman" w:hAnsi="Times New Roman" w:cs="Times New Roman"/>
        </w:rPr>
        <w:t xml:space="preserve">podrobně </w:t>
      </w:r>
      <w:r>
        <w:rPr>
          <w:rFonts w:ascii="Times New Roman" w:hAnsi="Times New Roman" w:cs="Times New Roman"/>
        </w:rPr>
        <w:t>prověří, zda nabídk</w:t>
      </w:r>
      <w:r w:rsidR="002C79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uchazeče aspirujícího na uzavření nájemní smlouvy </w:t>
      </w:r>
      <w:r>
        <w:rPr>
          <w:rFonts w:ascii="Times New Roman" w:hAnsi="Times New Roman" w:cs="Times New Roman"/>
        </w:rPr>
        <w:t>splňuj</w:t>
      </w:r>
      <w:r w:rsidR="002C79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veškeré </w:t>
      </w:r>
      <w:r>
        <w:rPr>
          <w:rFonts w:ascii="Times New Roman" w:hAnsi="Times New Roman" w:cs="Times New Roman"/>
        </w:rPr>
        <w:t xml:space="preserve">formální i obsahové náležitosti </w:t>
      </w:r>
      <w:r w:rsidR="002C79E1">
        <w:rPr>
          <w:rFonts w:ascii="Times New Roman" w:hAnsi="Times New Roman" w:cs="Times New Roman"/>
        </w:rPr>
        <w:t>nabídky</w:t>
      </w:r>
      <w:r w:rsidR="009961AF">
        <w:rPr>
          <w:rFonts w:ascii="Times New Roman" w:hAnsi="Times New Roman" w:cs="Times New Roman"/>
        </w:rPr>
        <w:t>,</w:t>
      </w:r>
      <w:r w:rsidR="002C7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zda </w:t>
      </w:r>
      <w:r w:rsidR="002C79E1">
        <w:rPr>
          <w:rFonts w:ascii="Times New Roman" w:hAnsi="Times New Roman" w:cs="Times New Roman"/>
        </w:rPr>
        <w:t>byla</w:t>
      </w:r>
      <w:r>
        <w:rPr>
          <w:rFonts w:ascii="Times New Roman" w:hAnsi="Times New Roman" w:cs="Times New Roman"/>
        </w:rPr>
        <w:t xml:space="preserve"> podán</w:t>
      </w:r>
      <w:r w:rsidR="009961AF">
        <w:rPr>
          <w:rFonts w:ascii="Times New Roman" w:hAnsi="Times New Roman" w:cs="Times New Roman"/>
        </w:rPr>
        <w:t xml:space="preserve">a v souladu s těmito </w:t>
      </w:r>
      <w:r w:rsidR="00A42C97">
        <w:rPr>
          <w:rFonts w:ascii="Times New Roman" w:hAnsi="Times New Roman" w:cs="Times New Roman"/>
        </w:rPr>
        <w:t>Z</w:t>
      </w:r>
      <w:r w:rsidR="009961AF">
        <w:rPr>
          <w:rFonts w:ascii="Times New Roman" w:hAnsi="Times New Roman" w:cs="Times New Roman"/>
        </w:rPr>
        <w:t xml:space="preserve">ásadami </w:t>
      </w:r>
      <w:r w:rsidR="006D4530">
        <w:rPr>
          <w:rFonts w:ascii="Times New Roman" w:hAnsi="Times New Roman" w:cs="Times New Roman"/>
        </w:rPr>
        <w:t>(vč. minimální nabídkové ceny</w:t>
      </w:r>
      <w:r w:rsidR="00EF2DCC">
        <w:rPr>
          <w:rFonts w:ascii="Times New Roman" w:hAnsi="Times New Roman" w:cs="Times New Roman"/>
        </w:rPr>
        <w:t xml:space="preserve"> dle odst. 1.5.</w:t>
      </w:r>
      <w:r w:rsidR="00914A67">
        <w:rPr>
          <w:rFonts w:ascii="Times New Roman" w:hAnsi="Times New Roman" w:cs="Times New Roman"/>
        </w:rPr>
        <w:t>, s vyplněním všech polí formuláře apod.</w:t>
      </w:r>
      <w:r w:rsidR="006D4530">
        <w:rPr>
          <w:rFonts w:ascii="Times New Roman" w:hAnsi="Times New Roman" w:cs="Times New Roman"/>
        </w:rPr>
        <w:t xml:space="preserve">) </w:t>
      </w:r>
      <w:r w:rsidR="009961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oprávněnou osobou. Uchazeč v nabídce vyjádří </w:t>
      </w:r>
      <w:r w:rsidR="002C79E1">
        <w:rPr>
          <w:rFonts w:ascii="Times New Roman" w:hAnsi="Times New Roman" w:cs="Times New Roman"/>
        </w:rPr>
        <w:t>své srozumění s tím</w:t>
      </w:r>
      <w:r>
        <w:rPr>
          <w:rFonts w:ascii="Times New Roman" w:hAnsi="Times New Roman" w:cs="Times New Roman"/>
        </w:rPr>
        <w:t xml:space="preserve">, </w:t>
      </w:r>
      <w:r w:rsidR="002C79E1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MČ </w:t>
      </w:r>
      <w:r w:rsidR="002C79E1">
        <w:rPr>
          <w:rFonts w:ascii="Times New Roman" w:hAnsi="Times New Roman" w:cs="Times New Roman"/>
        </w:rPr>
        <w:t xml:space="preserve">si může </w:t>
      </w:r>
      <w:r>
        <w:rPr>
          <w:rFonts w:ascii="Times New Roman" w:hAnsi="Times New Roman" w:cs="Times New Roman"/>
        </w:rPr>
        <w:t xml:space="preserve">údaje uvedené ve formuláři </w:t>
      </w:r>
      <w:r w:rsidR="002C79E1">
        <w:rPr>
          <w:rFonts w:ascii="Times New Roman" w:hAnsi="Times New Roman" w:cs="Times New Roman"/>
        </w:rPr>
        <w:t xml:space="preserve">nabídky </w:t>
      </w:r>
      <w:r>
        <w:rPr>
          <w:rFonts w:ascii="Times New Roman" w:hAnsi="Times New Roman" w:cs="Times New Roman"/>
        </w:rPr>
        <w:t>z dostupných zdrojů ověři</w:t>
      </w:r>
      <w:r w:rsidR="002C79E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stejně jako</w:t>
      </w:r>
      <w:r w:rsidR="00914A67">
        <w:rPr>
          <w:rFonts w:ascii="Times New Roman" w:hAnsi="Times New Roman" w:cs="Times New Roman"/>
        </w:rPr>
        <w:t xml:space="preserve"> je oprávněna prověřit si pravdivost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>vešker</w:t>
      </w:r>
      <w:r w:rsidR="00914A67">
        <w:rPr>
          <w:rFonts w:ascii="Times New Roman" w:hAnsi="Times New Roman" w:cs="Times New Roman"/>
        </w:rPr>
        <w:t>ých</w:t>
      </w:r>
      <w:r w:rsidR="002C7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údaj</w:t>
      </w:r>
      <w:r w:rsidR="00914A67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vztahující</w:t>
      </w:r>
      <w:r w:rsidR="00372E6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se k osobě uchazeče dle čl. II. těchto Zásad.</w:t>
      </w:r>
      <w:r w:rsidR="00C233E4">
        <w:rPr>
          <w:rFonts w:ascii="Times New Roman" w:hAnsi="Times New Roman" w:cs="Times New Roman"/>
        </w:rPr>
        <w:t xml:space="preserve"> </w:t>
      </w:r>
      <w:r w:rsidR="00D44146">
        <w:rPr>
          <w:rFonts w:ascii="Times New Roman" w:hAnsi="Times New Roman" w:cs="Times New Roman"/>
        </w:rPr>
        <w:t xml:space="preserve">Uchazeč je rovněž povinen na výzvu MČ konkrétní údaje doložit. </w:t>
      </w:r>
    </w:p>
    <w:p w14:paraId="1BFC3384" w14:textId="44CAA236" w:rsidR="004B4294" w:rsidRDefault="004B4294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3E4">
        <w:rPr>
          <w:rFonts w:ascii="Times New Roman" w:hAnsi="Times New Roman" w:cs="Times New Roman"/>
        </w:rPr>
        <w:t xml:space="preserve">V případě, že </w:t>
      </w:r>
      <w:r w:rsidR="00FF53B1">
        <w:rPr>
          <w:rFonts w:ascii="Times New Roman" w:hAnsi="Times New Roman" w:cs="Times New Roman"/>
        </w:rPr>
        <w:t xml:space="preserve">Bytová </w:t>
      </w:r>
      <w:r w:rsidR="00C233E4">
        <w:rPr>
          <w:rFonts w:ascii="Times New Roman" w:hAnsi="Times New Roman" w:cs="Times New Roman"/>
        </w:rPr>
        <w:t>komise shledá, že nabídka nesplňuje předepsané náležitosti</w:t>
      </w:r>
      <w:r w:rsidR="009961AF">
        <w:rPr>
          <w:rFonts w:ascii="Times New Roman" w:hAnsi="Times New Roman" w:cs="Times New Roman"/>
        </w:rPr>
        <w:t>, neodpovídá těmto Zásadám</w:t>
      </w:r>
      <w:r w:rsidR="00870C38">
        <w:rPr>
          <w:rFonts w:ascii="Times New Roman" w:hAnsi="Times New Roman" w:cs="Times New Roman"/>
        </w:rPr>
        <w:t>,</w:t>
      </w:r>
      <w:r w:rsidR="00C233E4">
        <w:rPr>
          <w:rFonts w:ascii="Times New Roman" w:hAnsi="Times New Roman" w:cs="Times New Roman"/>
        </w:rPr>
        <w:t xml:space="preserve"> byla podána neoprávněnou osobou</w:t>
      </w:r>
      <w:r w:rsidR="00870C38">
        <w:rPr>
          <w:rFonts w:ascii="Times New Roman" w:hAnsi="Times New Roman" w:cs="Times New Roman"/>
        </w:rPr>
        <w:t xml:space="preserve"> anebo uchazeč požadované údaje na výzvu nedolož</w:t>
      </w:r>
      <w:r w:rsidR="00A42C97">
        <w:rPr>
          <w:rFonts w:ascii="Times New Roman" w:hAnsi="Times New Roman" w:cs="Times New Roman"/>
        </w:rPr>
        <w:t>il</w:t>
      </w:r>
      <w:r w:rsidR="00C233E4">
        <w:rPr>
          <w:rFonts w:ascii="Times New Roman" w:hAnsi="Times New Roman" w:cs="Times New Roman"/>
        </w:rPr>
        <w:t>, uchazeče z výběrového řízení vyřadí a</w:t>
      </w:r>
      <w:r w:rsidR="002C79E1">
        <w:rPr>
          <w:rFonts w:ascii="Times New Roman" w:hAnsi="Times New Roman" w:cs="Times New Roman"/>
        </w:rPr>
        <w:t xml:space="preserve"> n</w:t>
      </w:r>
      <w:r w:rsidR="008156D3">
        <w:rPr>
          <w:rFonts w:ascii="Times New Roman" w:hAnsi="Times New Roman" w:cs="Times New Roman"/>
        </w:rPr>
        <w:t>a uzavření nájemní smlouvy bude aspirovat další uchazeč v</w:t>
      </w:r>
      <w:r w:rsidR="00A42C97">
        <w:rPr>
          <w:rFonts w:ascii="Times New Roman" w:hAnsi="Times New Roman" w:cs="Times New Roman"/>
        </w:rPr>
        <w:t> </w:t>
      </w:r>
      <w:r w:rsidR="008156D3">
        <w:rPr>
          <w:rFonts w:ascii="Times New Roman" w:hAnsi="Times New Roman" w:cs="Times New Roman"/>
        </w:rPr>
        <w:t>pořadí</w:t>
      </w:r>
      <w:r w:rsidR="00A42C97">
        <w:rPr>
          <w:rFonts w:ascii="Times New Roman" w:hAnsi="Times New Roman" w:cs="Times New Roman"/>
        </w:rPr>
        <w:t xml:space="preserve"> podle výše nabídkové ceny</w:t>
      </w:r>
      <w:r w:rsidR="008156D3">
        <w:rPr>
          <w:rFonts w:ascii="Times New Roman" w:hAnsi="Times New Roman" w:cs="Times New Roman"/>
        </w:rPr>
        <w:t>.</w:t>
      </w:r>
      <w:r w:rsidR="00495D5C">
        <w:rPr>
          <w:rFonts w:ascii="Times New Roman" w:hAnsi="Times New Roman" w:cs="Times New Roman"/>
        </w:rPr>
        <w:t xml:space="preserve"> Jeho nabídku posoudí </w:t>
      </w:r>
      <w:r w:rsidR="00FF53B1">
        <w:rPr>
          <w:rFonts w:ascii="Times New Roman" w:hAnsi="Times New Roman" w:cs="Times New Roman"/>
        </w:rPr>
        <w:t xml:space="preserve">Bytová </w:t>
      </w:r>
      <w:r w:rsidR="00495D5C">
        <w:rPr>
          <w:rFonts w:ascii="Times New Roman" w:hAnsi="Times New Roman" w:cs="Times New Roman"/>
        </w:rPr>
        <w:t>komise a rozhodne o n</w:t>
      </w:r>
      <w:r w:rsidR="00FF53B1">
        <w:rPr>
          <w:rFonts w:ascii="Times New Roman" w:hAnsi="Times New Roman" w:cs="Times New Roman"/>
        </w:rPr>
        <w:t xml:space="preserve">í </w:t>
      </w:r>
      <w:r w:rsidR="00372E69">
        <w:rPr>
          <w:rFonts w:ascii="Times New Roman" w:hAnsi="Times New Roman" w:cs="Times New Roman"/>
        </w:rPr>
        <w:t xml:space="preserve">postupem </w:t>
      </w:r>
      <w:r w:rsidR="00916D6F">
        <w:rPr>
          <w:rFonts w:ascii="Times New Roman" w:hAnsi="Times New Roman" w:cs="Times New Roman"/>
        </w:rPr>
        <w:t>dle tohoto odstavce</w:t>
      </w:r>
      <w:r w:rsidR="00495D5C">
        <w:rPr>
          <w:rFonts w:ascii="Times New Roman" w:hAnsi="Times New Roman" w:cs="Times New Roman"/>
        </w:rPr>
        <w:t>.</w:t>
      </w:r>
    </w:p>
    <w:p w14:paraId="6C056BB2" w14:textId="4366F332" w:rsidR="0072461F" w:rsidRDefault="004B4294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53B1">
        <w:rPr>
          <w:rFonts w:ascii="Times New Roman" w:hAnsi="Times New Roman" w:cs="Times New Roman"/>
        </w:rPr>
        <w:t>U</w:t>
      </w:r>
      <w:r w:rsidR="00495D5C">
        <w:rPr>
          <w:rFonts w:ascii="Times New Roman" w:hAnsi="Times New Roman" w:cs="Times New Roman"/>
        </w:rPr>
        <w:t>chazeče, který nabídne nej</w:t>
      </w:r>
      <w:r w:rsidR="005D4985">
        <w:rPr>
          <w:rFonts w:ascii="Times New Roman" w:hAnsi="Times New Roman" w:cs="Times New Roman"/>
        </w:rPr>
        <w:t>vyšší nabídkovou</w:t>
      </w:r>
      <w:r w:rsidR="00495D5C">
        <w:rPr>
          <w:rFonts w:ascii="Times New Roman" w:hAnsi="Times New Roman" w:cs="Times New Roman"/>
        </w:rPr>
        <w:t xml:space="preserve"> cenu a zároveň bude splňovat veškeré podmínky výběrového řízení, </w:t>
      </w:r>
      <w:r w:rsidR="00FF53B1">
        <w:rPr>
          <w:rFonts w:ascii="Times New Roman" w:hAnsi="Times New Roman" w:cs="Times New Roman"/>
        </w:rPr>
        <w:t>doporučí Bytová komise Radě MČ k uzavření nájemní smlouvy.</w:t>
      </w:r>
    </w:p>
    <w:p w14:paraId="405B4B8F" w14:textId="096E7AE1" w:rsidR="0072461F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75F2DAB3" w14:textId="5D218DC0" w:rsidR="00C35AF1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886F75">
        <w:rPr>
          <w:rFonts w:ascii="Times New Roman" w:hAnsi="Times New Roman" w:cs="Times New Roman"/>
          <w:b/>
          <w:bCs/>
        </w:rPr>
        <w:t>3.</w:t>
      </w:r>
      <w:r w:rsidR="00D12128">
        <w:rPr>
          <w:rFonts w:ascii="Times New Roman" w:hAnsi="Times New Roman" w:cs="Times New Roman"/>
          <w:b/>
          <w:bCs/>
        </w:rPr>
        <w:t>7</w:t>
      </w:r>
      <w:r w:rsidRPr="00886F7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Uchazeči v nabídce vyjádří své srozumění s tím, že schválení konkrétní nájemní smlouvy podléh</w:t>
      </w:r>
      <w:r w:rsidR="00495D5C">
        <w:rPr>
          <w:rFonts w:ascii="Times New Roman" w:hAnsi="Times New Roman" w:cs="Times New Roman"/>
        </w:rPr>
        <w:t>á vždy</w:t>
      </w:r>
      <w:r>
        <w:rPr>
          <w:rFonts w:ascii="Times New Roman" w:hAnsi="Times New Roman" w:cs="Times New Roman"/>
        </w:rPr>
        <w:t xml:space="preserve"> souhlasu Rady MČ</w:t>
      </w:r>
      <w:r w:rsidR="00012C71">
        <w:rPr>
          <w:rFonts w:ascii="Times New Roman" w:hAnsi="Times New Roman" w:cs="Times New Roman"/>
        </w:rPr>
        <w:t xml:space="preserve">. Rada MČ si vyhrazuje právo souhlas s uzavřením smlouvy </w:t>
      </w:r>
      <w:r w:rsidR="00357F2B">
        <w:rPr>
          <w:rFonts w:ascii="Times New Roman" w:hAnsi="Times New Roman" w:cs="Times New Roman"/>
        </w:rPr>
        <w:t xml:space="preserve">s uchazečem aspirujícím na uzavření nájemní smlouvy </w:t>
      </w:r>
      <w:r w:rsidR="007F6F4C">
        <w:rPr>
          <w:rFonts w:ascii="Times New Roman" w:hAnsi="Times New Roman" w:cs="Times New Roman"/>
        </w:rPr>
        <w:t xml:space="preserve">v odůvodněných případech </w:t>
      </w:r>
      <w:r w:rsidR="00012C71">
        <w:rPr>
          <w:rFonts w:ascii="Times New Roman" w:hAnsi="Times New Roman" w:cs="Times New Roman"/>
        </w:rPr>
        <w:t>neudělit</w:t>
      </w:r>
      <w:r w:rsidR="00886F75">
        <w:rPr>
          <w:rFonts w:ascii="Times New Roman" w:hAnsi="Times New Roman" w:cs="Times New Roman"/>
        </w:rPr>
        <w:t>, v</w:t>
      </w:r>
      <w:r w:rsidR="00012C71">
        <w:rPr>
          <w:rFonts w:ascii="Times New Roman" w:hAnsi="Times New Roman" w:cs="Times New Roman"/>
        </w:rPr>
        <w:t> takovém případě nebude</w:t>
      </w:r>
      <w:r w:rsidR="00357F2B">
        <w:rPr>
          <w:rFonts w:ascii="Times New Roman" w:hAnsi="Times New Roman" w:cs="Times New Roman"/>
        </w:rPr>
        <w:t xml:space="preserve"> nájemní</w:t>
      </w:r>
      <w:r w:rsidR="00012C71">
        <w:rPr>
          <w:rFonts w:ascii="Times New Roman" w:hAnsi="Times New Roman" w:cs="Times New Roman"/>
        </w:rPr>
        <w:t xml:space="preserve"> smlouva uzavřena.</w:t>
      </w:r>
      <w:r w:rsidR="000B1307">
        <w:rPr>
          <w:rFonts w:ascii="Times New Roman" w:hAnsi="Times New Roman" w:cs="Times New Roman"/>
        </w:rPr>
        <w:t xml:space="preserve"> V případě, že Rada MČ odepře udělení souhlasu uchazeči, který splnil veškeré podmínky výběrového řízení, nesmí být nájemní smlouva uzavřena s jiným z účastníků téhož výběrového řízení</w:t>
      </w:r>
      <w:r w:rsidR="00D22874">
        <w:rPr>
          <w:rFonts w:ascii="Times New Roman" w:hAnsi="Times New Roman" w:cs="Times New Roman"/>
        </w:rPr>
        <w:t>.</w:t>
      </w:r>
      <w:r w:rsidR="00357F2B">
        <w:rPr>
          <w:rFonts w:ascii="Times New Roman" w:hAnsi="Times New Roman" w:cs="Times New Roman"/>
        </w:rPr>
        <w:t xml:space="preserve"> Tím není dotčeno právo kterékoliv účastníka přihlásit se do případného opětovného výběrového řízení na týž byt.</w:t>
      </w:r>
    </w:p>
    <w:p w14:paraId="669A1CE9" w14:textId="41540397" w:rsidR="009D16BB" w:rsidRDefault="009D16B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9EF645A" w14:textId="63C8F85A" w:rsidR="009D16BB" w:rsidRDefault="009D16BB" w:rsidP="009D16BB">
      <w:pPr>
        <w:spacing w:line="276" w:lineRule="auto"/>
        <w:jc w:val="both"/>
        <w:rPr>
          <w:rFonts w:ascii="Times New Roman" w:hAnsi="Times New Roman" w:cs="Times New Roman"/>
        </w:rPr>
      </w:pPr>
      <w:r w:rsidRPr="00195849">
        <w:rPr>
          <w:rFonts w:ascii="Times New Roman" w:hAnsi="Times New Roman" w:cs="Times New Roman"/>
          <w:b/>
          <w:bCs/>
        </w:rPr>
        <w:t>3.8.</w:t>
      </w:r>
      <w:r w:rsidRPr="00195849">
        <w:rPr>
          <w:rFonts w:ascii="Times New Roman" w:hAnsi="Times New Roman" w:cs="Times New Roman"/>
        </w:rPr>
        <w:t xml:space="preserve"> Výsledky výběrového řízení budou oznámeny na úřední desce MČ a na webových stránkách MČ. Písemně bude uvědoměn pouze uchazeč aspirující na uzavření nájemní smlouvy.</w:t>
      </w:r>
    </w:p>
    <w:p w14:paraId="4F1A95BD" w14:textId="77777777" w:rsidR="009D16BB" w:rsidRDefault="009D16B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5A0D377" w14:textId="26462AF4" w:rsidR="007814C3" w:rsidRDefault="007814C3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7814C3">
        <w:rPr>
          <w:rFonts w:ascii="Times New Roman" w:hAnsi="Times New Roman" w:cs="Times New Roman"/>
          <w:b/>
          <w:bCs/>
        </w:rPr>
        <w:lastRenderedPageBreak/>
        <w:t>3.</w:t>
      </w:r>
      <w:r w:rsidR="009D16BB">
        <w:rPr>
          <w:rFonts w:ascii="Times New Roman" w:hAnsi="Times New Roman" w:cs="Times New Roman"/>
          <w:b/>
          <w:bCs/>
        </w:rPr>
        <w:t>9</w:t>
      </w:r>
      <w:r w:rsidRPr="007814C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MČ může vypsat výběrové řízení zároveň na vícero bytů. Bude-li uchazeč vybrán k uzavření nájemní smlouvy u více než jednoho bytu, může s ním být uzavřena nájemní smlouva nejvýše na jeden byt. V takovém případě</w:t>
      </w:r>
      <w:r w:rsidR="00784624">
        <w:rPr>
          <w:rFonts w:ascii="Times New Roman" w:hAnsi="Times New Roman" w:cs="Times New Roman"/>
        </w:rPr>
        <w:t xml:space="preserve"> uchazeč</w:t>
      </w:r>
      <w:r>
        <w:rPr>
          <w:rFonts w:ascii="Times New Roman" w:hAnsi="Times New Roman" w:cs="Times New Roman"/>
        </w:rPr>
        <w:t xml:space="preserve"> MČ na výzvu oznámí, o který z bytů se uchází. V</w:t>
      </w:r>
      <w:r w:rsidR="007846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</w:t>
      </w:r>
      <w:r w:rsidR="00784624">
        <w:rPr>
          <w:rFonts w:ascii="Times New Roman" w:hAnsi="Times New Roman" w:cs="Times New Roman"/>
        </w:rPr>
        <w:t>ě ostatních bytů tím jeho účast ve výběrovém řízení zanikne</w:t>
      </w:r>
      <w:r>
        <w:rPr>
          <w:rFonts w:ascii="Times New Roman" w:hAnsi="Times New Roman" w:cs="Times New Roman"/>
        </w:rPr>
        <w:t xml:space="preserve">. </w:t>
      </w:r>
      <w:r w:rsidR="007C7210">
        <w:rPr>
          <w:rFonts w:ascii="Times New Roman" w:hAnsi="Times New Roman" w:cs="Times New Roman"/>
        </w:rPr>
        <w:t xml:space="preserve">Neučiní-li </w:t>
      </w:r>
      <w:r w:rsidR="00784624">
        <w:rPr>
          <w:rFonts w:ascii="Times New Roman" w:hAnsi="Times New Roman" w:cs="Times New Roman"/>
        </w:rPr>
        <w:t xml:space="preserve">uchazeč </w:t>
      </w:r>
      <w:r w:rsidR="007C7210">
        <w:rPr>
          <w:rFonts w:ascii="Times New Roman" w:hAnsi="Times New Roman" w:cs="Times New Roman"/>
        </w:rPr>
        <w:t>oznámení dle předchozí věty do 15 dnů ode dne doručení výzvy, bude vyřazen ze všech probíhajících výběrových řízení.</w:t>
      </w:r>
    </w:p>
    <w:p w14:paraId="37C6ADDB" w14:textId="5C0872B7" w:rsidR="00462873" w:rsidRDefault="00462873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B25AD3F" w14:textId="1C42A105" w:rsidR="00462873" w:rsidRDefault="00462873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C86415">
        <w:rPr>
          <w:rFonts w:ascii="Times New Roman" w:hAnsi="Times New Roman" w:cs="Times New Roman"/>
          <w:b/>
          <w:bCs/>
        </w:rPr>
        <w:t>3.</w:t>
      </w:r>
      <w:r w:rsidR="009D16BB">
        <w:rPr>
          <w:rFonts w:ascii="Times New Roman" w:hAnsi="Times New Roman" w:cs="Times New Roman"/>
          <w:b/>
          <w:bCs/>
        </w:rPr>
        <w:t>10</w:t>
      </w:r>
      <w:r w:rsidRPr="00C8641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V případě, že se o vícero bytů dle odst. 3.</w:t>
      </w:r>
      <w:r w:rsidR="004132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ucházejí manželé, </w:t>
      </w:r>
      <w:r w:rsidR="00C86415">
        <w:rPr>
          <w:rFonts w:ascii="Times New Roman" w:hAnsi="Times New Roman" w:cs="Times New Roman"/>
        </w:rPr>
        <w:t xml:space="preserve">jimž by podle platných právních předpisů vznikl společný nájem manželů, </w:t>
      </w:r>
      <w:r w:rsidR="00701AD4">
        <w:rPr>
          <w:rFonts w:ascii="Times New Roman" w:hAnsi="Times New Roman" w:cs="Times New Roman"/>
        </w:rPr>
        <w:t xml:space="preserve">postupuje se dle odst. 3.8. bez ohledu na to, který z manželů </w:t>
      </w:r>
      <w:r w:rsidR="00C86415">
        <w:rPr>
          <w:rFonts w:ascii="Times New Roman" w:hAnsi="Times New Roman" w:cs="Times New Roman"/>
        </w:rPr>
        <w:t>nabídku podal.</w:t>
      </w:r>
      <w:r w:rsidR="009D16BB">
        <w:rPr>
          <w:rFonts w:ascii="Times New Roman" w:hAnsi="Times New Roman" w:cs="Times New Roman"/>
        </w:rPr>
        <w:t xml:space="preserve"> Obdobně se postupuje i v případě, kdy některý z uchazečů podává nabídku na </w:t>
      </w:r>
      <w:r w:rsidR="00AA23EA">
        <w:rPr>
          <w:rFonts w:ascii="Times New Roman" w:hAnsi="Times New Roman" w:cs="Times New Roman"/>
        </w:rPr>
        <w:t xml:space="preserve">více než jeden </w:t>
      </w:r>
      <w:r w:rsidR="009D16BB">
        <w:rPr>
          <w:rFonts w:ascii="Times New Roman" w:hAnsi="Times New Roman" w:cs="Times New Roman"/>
        </w:rPr>
        <w:t>byt jako společný uchazeč.</w:t>
      </w:r>
    </w:p>
    <w:p w14:paraId="263F653F" w14:textId="691BEB64" w:rsidR="00AC113A" w:rsidRDefault="00AC113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F223C6F" w14:textId="3A2CE14B" w:rsidR="00AC113A" w:rsidRDefault="00AC113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AC113A">
        <w:rPr>
          <w:rFonts w:ascii="Times New Roman" w:hAnsi="Times New Roman" w:cs="Times New Roman"/>
          <w:b/>
          <w:bCs/>
        </w:rPr>
        <w:t>3.11.</w:t>
      </w:r>
      <w:r>
        <w:rPr>
          <w:rFonts w:ascii="Times New Roman" w:hAnsi="Times New Roman" w:cs="Times New Roman"/>
        </w:rPr>
        <w:t xml:space="preserve"> MČ je oprávněn</w:t>
      </w:r>
      <w:r w:rsidR="00EF2A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žádného z uchazečů nevybrat a výběrové řízení kdykoliv zrušit. V takovém případě</w:t>
      </w:r>
      <w:r w:rsidR="000F27BA">
        <w:rPr>
          <w:rFonts w:ascii="Times New Roman" w:hAnsi="Times New Roman" w:cs="Times New Roman"/>
        </w:rPr>
        <w:t xml:space="preserve"> MČ</w:t>
      </w:r>
      <w:r>
        <w:rPr>
          <w:rFonts w:ascii="Times New Roman" w:hAnsi="Times New Roman" w:cs="Times New Roman"/>
        </w:rPr>
        <w:t xml:space="preserve"> vrátí uchazečům kauci, pokud již byla složena, dle odst. 3.3. věta druhá.</w:t>
      </w:r>
    </w:p>
    <w:p w14:paraId="456ED0E1" w14:textId="47501331" w:rsidR="001C1F51" w:rsidRDefault="001C1F5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5FD1544" w14:textId="5DCABE2D" w:rsidR="001C1F51" w:rsidRDefault="001C1F5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1C1F51">
        <w:rPr>
          <w:rFonts w:ascii="Times New Roman" w:hAnsi="Times New Roman" w:cs="Times New Roman"/>
          <w:b/>
          <w:bCs/>
        </w:rPr>
        <w:t>3.12.</w:t>
      </w:r>
      <w:r>
        <w:rPr>
          <w:rFonts w:ascii="Times New Roman" w:hAnsi="Times New Roman" w:cs="Times New Roman"/>
        </w:rPr>
        <w:t xml:space="preserve"> Uchazeči nemají v souvislosti s přípravou a podáním nabídky nárok na žádné plnění ze strany MČ ani na úhradu nákladů na jejich účast ve výběrovém řízení.</w:t>
      </w:r>
    </w:p>
    <w:p w14:paraId="1599F9A1" w14:textId="4F0A4345" w:rsidR="00A5448A" w:rsidRDefault="00A5448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7C1F060" w14:textId="66CBD282" w:rsidR="009D16BB" w:rsidRDefault="00A5448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A5448A">
        <w:rPr>
          <w:rFonts w:ascii="Times New Roman" w:hAnsi="Times New Roman" w:cs="Times New Roman"/>
          <w:b/>
          <w:bCs/>
        </w:rPr>
        <w:t>3.1</w:t>
      </w:r>
      <w:r w:rsidR="001C1F51">
        <w:rPr>
          <w:rFonts w:ascii="Times New Roman" w:hAnsi="Times New Roman" w:cs="Times New Roman"/>
          <w:b/>
          <w:bCs/>
        </w:rPr>
        <w:t>3</w:t>
      </w:r>
      <w:r w:rsidRPr="00A5448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Rada MČ je oprávněna v konkrétním případě stanovit další podmínky výběrového řízení v návaznosti na specifika konkrétního bytu.</w:t>
      </w:r>
    </w:p>
    <w:p w14:paraId="5F123406" w14:textId="5862AAC3" w:rsidR="00D801B9" w:rsidRDefault="00D801B9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DB3FF5" w14:textId="25E04C37" w:rsidR="00D801B9" w:rsidRPr="00AA005B" w:rsidRDefault="00D801B9" w:rsidP="00AA0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5B">
        <w:rPr>
          <w:rFonts w:ascii="Times New Roman" w:hAnsi="Times New Roman" w:cs="Times New Roman"/>
          <w:b/>
          <w:bCs/>
          <w:sz w:val="28"/>
          <w:szCs w:val="28"/>
        </w:rPr>
        <w:t>IV. Podmínky nájmu</w:t>
      </w:r>
    </w:p>
    <w:p w14:paraId="28D8B266" w14:textId="1C40B36C" w:rsidR="00AA005B" w:rsidRDefault="00AA005B" w:rsidP="00D801B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F13EE6C" w14:textId="3A47FBAD" w:rsidR="0037780C" w:rsidRDefault="00AA005B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4.1. </w:t>
      </w:r>
      <w:r>
        <w:rPr>
          <w:rFonts w:ascii="Times New Roman" w:hAnsi="Times New Roman" w:cs="Times New Roman"/>
        </w:rPr>
        <w:t xml:space="preserve">Nájemní smlouva bude uzavřena na dobu určitou v trvání </w:t>
      </w:r>
      <w:r w:rsidR="00DB49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DB49E2">
        <w:rPr>
          <w:rFonts w:ascii="Times New Roman" w:hAnsi="Times New Roman" w:cs="Times New Roman"/>
        </w:rPr>
        <w:t xml:space="preserve">let s možností </w:t>
      </w:r>
      <w:r w:rsidR="004B390E">
        <w:rPr>
          <w:rFonts w:ascii="Times New Roman" w:hAnsi="Times New Roman" w:cs="Times New Roman"/>
        </w:rPr>
        <w:t xml:space="preserve">automatického </w:t>
      </w:r>
      <w:r w:rsidR="00DB49E2">
        <w:rPr>
          <w:rFonts w:ascii="Times New Roman" w:hAnsi="Times New Roman" w:cs="Times New Roman"/>
        </w:rPr>
        <w:t xml:space="preserve">prodloužení </w:t>
      </w:r>
      <w:r w:rsidR="004B390E">
        <w:rPr>
          <w:rFonts w:ascii="Times New Roman" w:hAnsi="Times New Roman" w:cs="Times New Roman"/>
        </w:rPr>
        <w:t xml:space="preserve">vždy </w:t>
      </w:r>
      <w:r w:rsidR="00AF0781">
        <w:rPr>
          <w:rFonts w:ascii="Times New Roman" w:hAnsi="Times New Roman" w:cs="Times New Roman"/>
        </w:rPr>
        <w:t xml:space="preserve">o další 2 roky </w:t>
      </w:r>
      <w:r w:rsidR="0037780C">
        <w:rPr>
          <w:rFonts w:ascii="Times New Roman" w:hAnsi="Times New Roman" w:cs="Times New Roman"/>
        </w:rPr>
        <w:t>za předpokladu</w:t>
      </w:r>
      <w:r w:rsidR="00DB49E2">
        <w:rPr>
          <w:rFonts w:ascii="Times New Roman" w:hAnsi="Times New Roman" w:cs="Times New Roman"/>
        </w:rPr>
        <w:t xml:space="preserve">, že </w:t>
      </w:r>
      <w:r w:rsidR="004B390E">
        <w:rPr>
          <w:rFonts w:ascii="Times New Roman" w:hAnsi="Times New Roman" w:cs="Times New Roman"/>
        </w:rPr>
        <w:t xml:space="preserve">žádná ze smluvních stran nejpozději 3 měsíce před </w:t>
      </w:r>
      <w:r w:rsidR="0037780C">
        <w:rPr>
          <w:rFonts w:ascii="Times New Roman" w:hAnsi="Times New Roman" w:cs="Times New Roman"/>
        </w:rPr>
        <w:t>s</w:t>
      </w:r>
      <w:r w:rsidR="004B390E">
        <w:rPr>
          <w:rFonts w:ascii="Times New Roman" w:hAnsi="Times New Roman" w:cs="Times New Roman"/>
        </w:rPr>
        <w:t>kon</w:t>
      </w:r>
      <w:r w:rsidR="0037780C">
        <w:rPr>
          <w:rFonts w:ascii="Times New Roman" w:hAnsi="Times New Roman" w:cs="Times New Roman"/>
        </w:rPr>
        <w:t>čením</w:t>
      </w:r>
      <w:r w:rsidR="004B390E">
        <w:rPr>
          <w:rFonts w:ascii="Times New Roman" w:hAnsi="Times New Roman" w:cs="Times New Roman"/>
        </w:rPr>
        <w:t xml:space="preserve"> ujednané doby písemně nedoručí druhé smluvní straně projev své vůle v nájmu po uplynutí ujednané doby nepokračovat. </w:t>
      </w:r>
      <w:r w:rsidR="00D6069E">
        <w:rPr>
          <w:rFonts w:ascii="Times New Roman" w:hAnsi="Times New Roman" w:cs="Times New Roman"/>
        </w:rPr>
        <w:t>Uvedený projev vůle nemusí být nijak odůvodněn.</w:t>
      </w:r>
    </w:p>
    <w:p w14:paraId="003D10E2" w14:textId="77777777" w:rsidR="0037780C" w:rsidRDefault="0037780C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FC80098" w14:textId="432FD0C9" w:rsidR="00324D4D" w:rsidRDefault="0037780C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37780C">
        <w:rPr>
          <w:rFonts w:ascii="Times New Roman" w:hAnsi="Times New Roman" w:cs="Times New Roman"/>
          <w:b/>
          <w:bCs/>
        </w:rPr>
        <w:t xml:space="preserve">4.2. </w:t>
      </w:r>
      <w:r w:rsidR="004B390E">
        <w:rPr>
          <w:rFonts w:ascii="Times New Roman" w:hAnsi="Times New Roman" w:cs="Times New Roman"/>
        </w:rPr>
        <w:t>Poruší-li nájemce za dobu trvání nájmu své povinnosti vyplývající z nájmu, zejména se dostane do prodlení s hrazením nájemného</w:t>
      </w:r>
      <w:r w:rsidR="00C034AE">
        <w:rPr>
          <w:rFonts w:ascii="Times New Roman" w:hAnsi="Times New Roman" w:cs="Times New Roman"/>
        </w:rPr>
        <w:t xml:space="preserve">, </w:t>
      </w:r>
      <w:r w:rsidR="00264B5A">
        <w:rPr>
          <w:rFonts w:ascii="Times New Roman" w:hAnsi="Times New Roman" w:cs="Times New Roman"/>
        </w:rPr>
        <w:t>bude mít vůči MČ jiný neuhrazený závazek po splatnosti</w:t>
      </w:r>
      <w:r w:rsidR="00C034AE">
        <w:rPr>
          <w:rFonts w:ascii="Times New Roman" w:hAnsi="Times New Roman" w:cs="Times New Roman"/>
        </w:rPr>
        <w:t xml:space="preserve"> či poskytne byt k užívání třetí osobě bez předchozího písemného souhlasu pronajímatele</w:t>
      </w:r>
      <w:r w:rsidR="004B390E">
        <w:rPr>
          <w:rFonts w:ascii="Times New Roman" w:hAnsi="Times New Roman" w:cs="Times New Roman"/>
        </w:rPr>
        <w:t xml:space="preserve">, ujednání o automatickém prodloužení nájmu </w:t>
      </w:r>
      <w:r>
        <w:rPr>
          <w:rFonts w:ascii="Times New Roman" w:hAnsi="Times New Roman" w:cs="Times New Roman"/>
        </w:rPr>
        <w:t xml:space="preserve">dle předchozího odstavce </w:t>
      </w:r>
      <w:r w:rsidR="004B390E">
        <w:rPr>
          <w:rFonts w:ascii="Times New Roman" w:hAnsi="Times New Roman" w:cs="Times New Roman"/>
        </w:rPr>
        <w:t xml:space="preserve">se neužije a nájem se prodlouží </w:t>
      </w:r>
      <w:r>
        <w:rPr>
          <w:rFonts w:ascii="Times New Roman" w:hAnsi="Times New Roman" w:cs="Times New Roman"/>
        </w:rPr>
        <w:t xml:space="preserve">o další 2 roky </w:t>
      </w:r>
      <w:r w:rsidR="004B390E">
        <w:rPr>
          <w:rFonts w:ascii="Times New Roman" w:hAnsi="Times New Roman" w:cs="Times New Roman"/>
        </w:rPr>
        <w:t xml:space="preserve">pouze za předpokladu, že MČ nájemce </w:t>
      </w:r>
      <w:r>
        <w:rPr>
          <w:rFonts w:ascii="Times New Roman" w:hAnsi="Times New Roman" w:cs="Times New Roman"/>
        </w:rPr>
        <w:t xml:space="preserve">dle ust. § 2285 občanského zákoníku </w:t>
      </w:r>
      <w:r w:rsidR="004B390E">
        <w:rPr>
          <w:rFonts w:ascii="Times New Roman" w:hAnsi="Times New Roman" w:cs="Times New Roman"/>
        </w:rPr>
        <w:t>nevyzve k vyklizení a předání bytu</w:t>
      </w:r>
      <w:r>
        <w:rPr>
          <w:rFonts w:ascii="Times New Roman" w:hAnsi="Times New Roman" w:cs="Times New Roman"/>
        </w:rPr>
        <w:t xml:space="preserve"> ani do tří měsíců po dni, kdy měl nájem skončit.</w:t>
      </w:r>
      <w:r w:rsidR="00D72357">
        <w:rPr>
          <w:rFonts w:ascii="Times New Roman" w:hAnsi="Times New Roman" w:cs="Times New Roman"/>
        </w:rPr>
        <w:t xml:space="preserve"> Stejný postup bude ve smlouvě ujednán </w:t>
      </w:r>
      <w:r w:rsidR="002D0B71">
        <w:rPr>
          <w:rFonts w:ascii="Times New Roman" w:hAnsi="Times New Roman" w:cs="Times New Roman"/>
        </w:rPr>
        <w:t xml:space="preserve">i </w:t>
      </w:r>
      <w:r w:rsidR="00D72357">
        <w:rPr>
          <w:rFonts w:ascii="Times New Roman" w:hAnsi="Times New Roman" w:cs="Times New Roman"/>
        </w:rPr>
        <w:t xml:space="preserve">pro případ, bude-li doložitelně zjištěno, že nájemce byt neužívá k uspokojování své bytové potřeby, pro případ, nebude-li mít po celou ujednanou dobu nájmu, jakož i ke dni </w:t>
      </w:r>
      <w:r w:rsidR="00056635">
        <w:rPr>
          <w:rFonts w:ascii="Times New Roman" w:hAnsi="Times New Roman" w:cs="Times New Roman"/>
        </w:rPr>
        <w:t xml:space="preserve">jejího </w:t>
      </w:r>
      <w:r w:rsidR="00D72357">
        <w:rPr>
          <w:rFonts w:ascii="Times New Roman" w:hAnsi="Times New Roman" w:cs="Times New Roman"/>
        </w:rPr>
        <w:t xml:space="preserve">skončení </w:t>
      </w:r>
      <w:r w:rsidR="000259BC">
        <w:rPr>
          <w:rFonts w:ascii="Times New Roman" w:hAnsi="Times New Roman" w:cs="Times New Roman"/>
        </w:rPr>
        <w:t>trvalý pobyt na území Městské části Praha 9</w:t>
      </w:r>
      <w:r w:rsidR="002B51CC">
        <w:rPr>
          <w:rFonts w:ascii="Times New Roman" w:hAnsi="Times New Roman" w:cs="Times New Roman"/>
        </w:rPr>
        <w:t xml:space="preserve">, a dále pro případ, obdrží-li MČ v průběhu trvání nájmu </w:t>
      </w:r>
      <w:r w:rsidR="00056635">
        <w:rPr>
          <w:rFonts w:ascii="Times New Roman" w:hAnsi="Times New Roman" w:cs="Times New Roman"/>
        </w:rPr>
        <w:t xml:space="preserve">více než jednu </w:t>
      </w:r>
      <w:r w:rsidR="00DD27D3" w:rsidRPr="006D5776">
        <w:rPr>
          <w:rFonts w:ascii="Times New Roman" w:hAnsi="Times New Roman" w:cs="Times New Roman"/>
        </w:rPr>
        <w:t>oprávněnou</w:t>
      </w:r>
      <w:r w:rsidR="00DD27D3">
        <w:rPr>
          <w:rFonts w:ascii="Times New Roman" w:hAnsi="Times New Roman" w:cs="Times New Roman"/>
          <w:color w:val="FF0000"/>
        </w:rPr>
        <w:t xml:space="preserve"> </w:t>
      </w:r>
      <w:r w:rsidR="002B51CC">
        <w:rPr>
          <w:rFonts w:ascii="Times New Roman" w:hAnsi="Times New Roman" w:cs="Times New Roman"/>
        </w:rPr>
        <w:t>stížnost</w:t>
      </w:r>
      <w:r w:rsidR="00056635">
        <w:rPr>
          <w:rFonts w:ascii="Times New Roman" w:hAnsi="Times New Roman" w:cs="Times New Roman"/>
        </w:rPr>
        <w:t xml:space="preserve"> </w:t>
      </w:r>
      <w:r w:rsidR="002B51CC">
        <w:rPr>
          <w:rFonts w:ascii="Times New Roman" w:hAnsi="Times New Roman" w:cs="Times New Roman"/>
        </w:rPr>
        <w:t>na chování nájemce od uživatelů jiných bytů v domě.</w:t>
      </w:r>
    </w:p>
    <w:p w14:paraId="134EAF46" w14:textId="4CA6BA50" w:rsidR="00FB3AD5" w:rsidRDefault="00FB3AD5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3467D82" w14:textId="0A2072CE" w:rsidR="00FB3AD5" w:rsidRDefault="00FB3AD5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324D4D">
        <w:rPr>
          <w:rFonts w:ascii="Times New Roman" w:hAnsi="Times New Roman" w:cs="Times New Roman"/>
          <w:b/>
          <w:bCs/>
        </w:rPr>
        <w:lastRenderedPageBreak/>
        <w:t>4.</w:t>
      </w:r>
      <w:r w:rsidR="0037780C">
        <w:rPr>
          <w:rFonts w:ascii="Times New Roman" w:hAnsi="Times New Roman" w:cs="Times New Roman"/>
          <w:b/>
          <w:bCs/>
        </w:rPr>
        <w:t>3</w:t>
      </w:r>
      <w:r w:rsidRPr="00324D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37780C">
        <w:rPr>
          <w:rFonts w:ascii="Times New Roman" w:hAnsi="Times New Roman" w:cs="Times New Roman"/>
        </w:rPr>
        <w:t xml:space="preserve">Před podpisem nájemní smlouvy je nájemce povinen složit na bankovní účet MČ jistotu </w:t>
      </w:r>
      <w:r w:rsidR="00D22874">
        <w:rPr>
          <w:rFonts w:ascii="Times New Roman" w:hAnsi="Times New Roman" w:cs="Times New Roman"/>
        </w:rPr>
        <w:t xml:space="preserve">na nájemné, služby, náhradu škody způsobené nájemcem a další náklady pronajímatele, spojené s nájmem, </w:t>
      </w:r>
      <w:r w:rsidR="0037780C">
        <w:rPr>
          <w:rFonts w:ascii="Times New Roman" w:hAnsi="Times New Roman" w:cs="Times New Roman"/>
        </w:rPr>
        <w:t xml:space="preserve">ve výši </w:t>
      </w:r>
      <w:r w:rsidR="00155E0D">
        <w:rPr>
          <w:rFonts w:ascii="Times New Roman" w:hAnsi="Times New Roman" w:cs="Times New Roman"/>
        </w:rPr>
        <w:t>dvoj</w:t>
      </w:r>
      <w:r w:rsidR="0037780C">
        <w:rPr>
          <w:rFonts w:ascii="Times New Roman" w:hAnsi="Times New Roman" w:cs="Times New Roman"/>
        </w:rPr>
        <w:t xml:space="preserve">násobku ujednaného měsíčního nájemného. </w:t>
      </w:r>
      <w:r w:rsidR="00106EF6">
        <w:rPr>
          <w:rFonts w:ascii="Times New Roman" w:hAnsi="Times New Roman" w:cs="Times New Roman"/>
        </w:rPr>
        <w:t>Na tuto jistotu</w:t>
      </w:r>
      <w:r w:rsidR="001B7D14">
        <w:rPr>
          <w:rFonts w:ascii="Times New Roman" w:hAnsi="Times New Roman" w:cs="Times New Roman"/>
        </w:rPr>
        <w:t>, resp. její odpovídající část</w:t>
      </w:r>
      <w:r w:rsidR="00106EF6">
        <w:rPr>
          <w:rFonts w:ascii="Times New Roman" w:hAnsi="Times New Roman" w:cs="Times New Roman"/>
        </w:rPr>
        <w:t xml:space="preserve"> bude započt</w:t>
      </w:r>
      <w:r w:rsidR="00910E19">
        <w:rPr>
          <w:rFonts w:ascii="Times New Roman" w:hAnsi="Times New Roman" w:cs="Times New Roman"/>
        </w:rPr>
        <w:t>e</w:t>
      </w:r>
      <w:r w:rsidR="00106EF6">
        <w:rPr>
          <w:rFonts w:ascii="Times New Roman" w:hAnsi="Times New Roman" w:cs="Times New Roman"/>
        </w:rPr>
        <w:t xml:space="preserve">na </w:t>
      </w:r>
      <w:r w:rsidR="00706399">
        <w:rPr>
          <w:rFonts w:ascii="Times New Roman" w:hAnsi="Times New Roman" w:cs="Times New Roman"/>
        </w:rPr>
        <w:t>částka, kterou nájemce složil při výběrovém řízení jako kauci.</w:t>
      </w:r>
    </w:p>
    <w:p w14:paraId="474E6BA4" w14:textId="26843ABC" w:rsidR="00815CAC" w:rsidRDefault="00815CAC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9CE1511" w14:textId="5264A8D0" w:rsidR="00815CAC" w:rsidRDefault="00815CAC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D44146">
        <w:rPr>
          <w:rFonts w:ascii="Times New Roman" w:hAnsi="Times New Roman" w:cs="Times New Roman"/>
          <w:b/>
          <w:bCs/>
        </w:rPr>
        <w:t>4.4.</w:t>
      </w:r>
      <w:r>
        <w:rPr>
          <w:rFonts w:ascii="Times New Roman" w:hAnsi="Times New Roman" w:cs="Times New Roman"/>
        </w:rPr>
        <w:t xml:space="preserve"> V nájemní smlouvě bude ujednána inflační doložka</w:t>
      </w:r>
      <w:r w:rsidR="00AC5B24">
        <w:rPr>
          <w:rFonts w:ascii="Times New Roman" w:hAnsi="Times New Roman" w:cs="Times New Roman"/>
        </w:rPr>
        <w:t>, jež se uplatní od případného prvního prodloužení nájmu, tedy od počátku třetího roku trvání nájmu. U</w:t>
      </w:r>
      <w:r w:rsidR="00D44146">
        <w:rPr>
          <w:rFonts w:ascii="Times New Roman" w:hAnsi="Times New Roman" w:cs="Times New Roman"/>
        </w:rPr>
        <w:t xml:space="preserve">jednané nájemné bude </w:t>
      </w:r>
      <w:r w:rsidR="00D22874">
        <w:rPr>
          <w:rFonts w:ascii="Times New Roman" w:hAnsi="Times New Roman" w:cs="Times New Roman"/>
        </w:rPr>
        <w:t xml:space="preserve">pravidelně </w:t>
      </w:r>
      <w:r w:rsidR="00D44146">
        <w:rPr>
          <w:rFonts w:ascii="Times New Roman" w:hAnsi="Times New Roman" w:cs="Times New Roman"/>
        </w:rPr>
        <w:t>zvyšováno o doložitelnou míru inflace</w:t>
      </w:r>
      <w:r w:rsidR="00195849">
        <w:rPr>
          <w:rFonts w:ascii="Times New Roman" w:hAnsi="Times New Roman" w:cs="Times New Roman"/>
        </w:rPr>
        <w:t xml:space="preserve"> </w:t>
      </w:r>
      <w:r w:rsidR="00195849" w:rsidRPr="006D5776">
        <w:rPr>
          <w:rFonts w:ascii="Times New Roman" w:hAnsi="Times New Roman" w:cs="Times New Roman"/>
        </w:rPr>
        <w:t>za uplynulý rok</w:t>
      </w:r>
      <w:r w:rsidR="00D44146">
        <w:rPr>
          <w:rFonts w:ascii="Times New Roman" w:hAnsi="Times New Roman" w:cs="Times New Roman"/>
        </w:rPr>
        <w:t>, aniž by bylo třeba měnit nájemní smlouvu.</w:t>
      </w:r>
    </w:p>
    <w:p w14:paraId="75D4F96E" w14:textId="3B40974C" w:rsidR="004E086F" w:rsidRPr="006D5776" w:rsidRDefault="004E086F" w:rsidP="004E086F">
      <w:pPr>
        <w:pStyle w:val="Body"/>
        <w:spacing w:line="276" w:lineRule="auto"/>
        <w:jc w:val="both"/>
        <w:rPr>
          <w:rStyle w:val="slostrnky"/>
          <w:rFonts w:ascii="Times New Roman" w:hAnsi="Times New Roman" w:cs="Times New Roman"/>
          <w:color w:val="auto"/>
          <w:lang w:val="cs-CZ"/>
        </w:rPr>
      </w:pPr>
      <w:r w:rsidRPr="006D5776">
        <w:rPr>
          <w:rFonts w:ascii="Times New Roman" w:hAnsi="Times New Roman" w:cs="Times New Roman"/>
          <w:snapToGrid w:val="0"/>
          <w:color w:val="auto"/>
          <w:lang w:val="cs-CZ"/>
        </w:rPr>
        <w:t>Počínaje třetím rokem trvání nájmu, tj. po jeho případném prvním prodloužení z jakého</w:t>
      </w:r>
      <w:r w:rsidR="00195849" w:rsidRPr="006D5776">
        <w:rPr>
          <w:rFonts w:ascii="Times New Roman" w:hAnsi="Times New Roman" w:cs="Times New Roman"/>
          <w:snapToGrid w:val="0"/>
          <w:color w:val="auto"/>
          <w:lang w:val="cs-CZ"/>
        </w:rPr>
        <w:t>koliv titulu, bude</w:t>
      </w:r>
      <w:r w:rsidRPr="006D5776">
        <w:rPr>
          <w:rFonts w:ascii="Times New Roman" w:hAnsi="Times New Roman" w:cs="Times New Roman"/>
          <w:snapToGrid w:val="0"/>
          <w:color w:val="auto"/>
          <w:lang w:val="cs-CZ"/>
        </w:rPr>
        <w:t xml:space="preserve"> </w:t>
      </w:r>
      <w:r w:rsidRPr="006D5776">
        <w:rPr>
          <w:rStyle w:val="slostrnky"/>
          <w:rFonts w:ascii="Times New Roman" w:hAnsi="Times New Roman" w:cs="Times New Roman"/>
          <w:color w:val="auto"/>
          <w:lang w:val="cs-CZ"/>
        </w:rPr>
        <w:t xml:space="preserve">pronajímatel oprávněn každoročně zvýšit nájemné o míru inflace vyhlášenou ČSÚ, vyjádřenou přírůstkem průměrného ročního indexu spotřebitelských cen za přechozí kalendářní rok, a to s platností a účinností od 1. ledna běžného roku. Úprava výše nájemného bude provedena v evidenčním listu a </w:t>
      </w:r>
      <w:r w:rsidR="00195849" w:rsidRPr="006D5776">
        <w:rPr>
          <w:rStyle w:val="slostrnky"/>
          <w:rFonts w:ascii="Times New Roman" w:hAnsi="Times New Roman" w:cs="Times New Roman"/>
          <w:color w:val="auto"/>
          <w:lang w:val="cs-CZ"/>
        </w:rPr>
        <w:t>nebude vyžadovat změnu nájemní</w:t>
      </w:r>
      <w:r w:rsidRPr="006D5776">
        <w:rPr>
          <w:rStyle w:val="slostrnky"/>
          <w:rFonts w:ascii="Times New Roman" w:hAnsi="Times New Roman" w:cs="Times New Roman"/>
          <w:color w:val="auto"/>
          <w:lang w:val="cs-CZ"/>
        </w:rPr>
        <w:t xml:space="preserve"> smlouvy. Vzhledem k tomu, že oficiální statistické údaje jsou zveřejňovány s určitým zpožděním, nemůže pronajímatel úpravu nájemného pro kalendářní rok, vyplývající z inflace, stanovit nájemci k datu 1.1. kalendářního roku, ale až po zveřejnění údajů ČSÚ. Na základě této</w:t>
      </w:r>
      <w:r w:rsidR="00195849" w:rsidRPr="006D5776">
        <w:rPr>
          <w:rStyle w:val="slostrnky"/>
          <w:rFonts w:ascii="Times New Roman" w:hAnsi="Times New Roman" w:cs="Times New Roman"/>
          <w:color w:val="auto"/>
          <w:lang w:val="cs-CZ"/>
        </w:rPr>
        <w:t xml:space="preserve"> skutečnosti se nájemce ve smlouvě zaváže</w:t>
      </w:r>
      <w:r w:rsidRPr="006D5776">
        <w:rPr>
          <w:rStyle w:val="slostrnky"/>
          <w:rFonts w:ascii="Times New Roman" w:hAnsi="Times New Roman" w:cs="Times New Roman"/>
          <w:color w:val="auto"/>
          <w:lang w:val="cs-CZ"/>
        </w:rPr>
        <w:t>, že částku, o kterou se nájemné zvyšuje v kalendářním roce, vyplývající z inflace, uhradí za období předcházející doručení nového evidenčního listu zpětně spolu s první následující platbou nájemného v řádném termínu.</w:t>
      </w:r>
    </w:p>
    <w:p w14:paraId="47ED4D87" w14:textId="77777777" w:rsidR="004E086F" w:rsidRPr="006D5776" w:rsidRDefault="004E086F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18B4D742" w14:textId="6CB2CE19" w:rsidR="002D0B71" w:rsidRDefault="002D0B7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2998E18" w14:textId="3E90A33A" w:rsidR="002D0B71" w:rsidRDefault="002D0B7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2D0B71">
        <w:rPr>
          <w:rFonts w:ascii="Times New Roman" w:hAnsi="Times New Roman" w:cs="Times New Roman"/>
          <w:b/>
          <w:bCs/>
        </w:rPr>
        <w:t>4.5.</w:t>
      </w:r>
      <w:r>
        <w:rPr>
          <w:rFonts w:ascii="Times New Roman" w:hAnsi="Times New Roman" w:cs="Times New Roman"/>
        </w:rPr>
        <w:t xml:space="preserve"> Bude-li nájem prodloužen dle odst. 4.2. dvakrát po sobě, může Rada MČ rozhodnout</w:t>
      </w:r>
      <w:r w:rsidR="00334162">
        <w:rPr>
          <w:rFonts w:ascii="Times New Roman" w:hAnsi="Times New Roman" w:cs="Times New Roman"/>
        </w:rPr>
        <w:t xml:space="preserve"> před třetím prodloužením doby nájmu</w:t>
      </w:r>
      <w:r>
        <w:rPr>
          <w:rFonts w:ascii="Times New Roman" w:hAnsi="Times New Roman" w:cs="Times New Roman"/>
        </w:rPr>
        <w:t xml:space="preserve"> o prodloužení na dobu delší </w:t>
      </w:r>
      <w:r w:rsidR="0063464D">
        <w:rPr>
          <w:rFonts w:ascii="Times New Roman" w:hAnsi="Times New Roman" w:cs="Times New Roman"/>
        </w:rPr>
        <w:t>dvou</w:t>
      </w:r>
      <w:r>
        <w:rPr>
          <w:rFonts w:ascii="Times New Roman" w:hAnsi="Times New Roman" w:cs="Times New Roman"/>
        </w:rPr>
        <w:t xml:space="preserve"> roků,</w:t>
      </w:r>
      <w:r w:rsidR="00BE760B">
        <w:rPr>
          <w:rFonts w:ascii="Times New Roman" w:hAnsi="Times New Roman" w:cs="Times New Roman"/>
        </w:rPr>
        <w:t xml:space="preserve"> případně i dobu neurčitou,</w:t>
      </w:r>
      <w:r>
        <w:rPr>
          <w:rFonts w:ascii="Times New Roman" w:hAnsi="Times New Roman" w:cs="Times New Roman"/>
        </w:rPr>
        <w:t xml:space="preserve"> a to formou dodatku k nájemní smlouvě</w:t>
      </w:r>
      <w:r w:rsidR="008A0763">
        <w:rPr>
          <w:rFonts w:ascii="Times New Roman" w:hAnsi="Times New Roman" w:cs="Times New Roman"/>
        </w:rPr>
        <w:t>, podepsaného oběma smluvními stranami.</w:t>
      </w:r>
    </w:p>
    <w:p w14:paraId="7034B981" w14:textId="4ADD3C2A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45A01E2" w14:textId="77777777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11E88B0" w14:textId="38D1274B" w:rsidR="00B93E02" w:rsidRPr="00AA005B" w:rsidRDefault="00B93E02" w:rsidP="00B93E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5B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66DDC334" w14:textId="12811112" w:rsidR="005800CD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>5</w:t>
      </w:r>
      <w:r w:rsidRPr="00D441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D441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Tyto Zásady v plném rozsahu nahrazují veškerá dosavadní pravidla pro výběrová řízení na nájem bytů ve správě MČ za smluvní nájemné</w:t>
      </w:r>
      <w:r w:rsidR="00387D4B">
        <w:rPr>
          <w:rFonts w:ascii="Times New Roman" w:hAnsi="Times New Roman" w:cs="Times New Roman"/>
        </w:rPr>
        <w:t>.</w:t>
      </w:r>
    </w:p>
    <w:p w14:paraId="7C78920A" w14:textId="77777777" w:rsidR="00387D4B" w:rsidRDefault="00387D4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82B3277" w14:textId="3D9533C0" w:rsidR="00A56A5D" w:rsidRDefault="005800CD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5800CD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Tyto Zásady upravují postup před a při uzavírání nájemních smluv v oblasti soukromého práva, výběr nájemce</w:t>
      </w:r>
      <w:r w:rsidR="007E5948">
        <w:rPr>
          <w:rFonts w:ascii="Times New Roman" w:hAnsi="Times New Roman" w:cs="Times New Roman"/>
        </w:rPr>
        <w:t xml:space="preserve"> ani s ním související rozhodování či </w:t>
      </w:r>
      <w:r w:rsidR="003B6E07">
        <w:rPr>
          <w:rFonts w:ascii="Times New Roman" w:hAnsi="Times New Roman" w:cs="Times New Roman"/>
        </w:rPr>
        <w:t>ří</w:t>
      </w:r>
      <w:r w:rsidR="007E5948">
        <w:rPr>
          <w:rFonts w:ascii="Times New Roman" w:hAnsi="Times New Roman" w:cs="Times New Roman"/>
        </w:rPr>
        <w:t>zení</w:t>
      </w:r>
      <w:r>
        <w:rPr>
          <w:rFonts w:ascii="Times New Roman" w:hAnsi="Times New Roman" w:cs="Times New Roman"/>
        </w:rPr>
        <w:t xml:space="preserve"> proto není řízením</w:t>
      </w:r>
      <w:r w:rsidR="003B6E07">
        <w:rPr>
          <w:rFonts w:ascii="Times New Roman" w:hAnsi="Times New Roman" w:cs="Times New Roman"/>
        </w:rPr>
        <w:t xml:space="preserve"> správním</w:t>
      </w:r>
      <w:r w:rsidR="00A56A5D">
        <w:rPr>
          <w:rFonts w:ascii="Times New Roman" w:hAnsi="Times New Roman" w:cs="Times New Roman"/>
        </w:rPr>
        <w:t>.</w:t>
      </w:r>
    </w:p>
    <w:p w14:paraId="10B4FA26" w14:textId="09ED327D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BB69F1A" w14:textId="69CBAD98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B93E02">
        <w:rPr>
          <w:rFonts w:ascii="Times New Roman" w:hAnsi="Times New Roman" w:cs="Times New Roman"/>
          <w:b/>
          <w:bCs/>
        </w:rPr>
        <w:t>5.</w:t>
      </w:r>
      <w:r w:rsidR="005800CD">
        <w:rPr>
          <w:rFonts w:ascii="Times New Roman" w:hAnsi="Times New Roman" w:cs="Times New Roman"/>
          <w:b/>
          <w:bCs/>
        </w:rPr>
        <w:t>3</w:t>
      </w:r>
      <w:r w:rsidRPr="00B93E0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Tyto Zásady nabývají</w:t>
      </w:r>
      <w:r w:rsidR="00DD02E3">
        <w:rPr>
          <w:rFonts w:ascii="Times New Roman" w:hAnsi="Times New Roman" w:cs="Times New Roman"/>
        </w:rPr>
        <w:t xml:space="preserve"> platnosti a účinnosti dnem </w:t>
      </w:r>
      <w:r w:rsidR="00B62102">
        <w:rPr>
          <w:rFonts w:ascii="Times New Roman" w:hAnsi="Times New Roman" w:cs="Times New Roman"/>
        </w:rPr>
        <w:t>23. 8</w:t>
      </w:r>
      <w:bookmarkStart w:id="0" w:name="_GoBack"/>
      <w:bookmarkEnd w:id="0"/>
      <w:r w:rsidR="00DD02E3">
        <w:rPr>
          <w:rFonts w:ascii="Times New Roman" w:hAnsi="Times New Roman" w:cs="Times New Roman"/>
        </w:rPr>
        <w:t>. 2022</w:t>
      </w:r>
    </w:p>
    <w:p w14:paraId="132206C5" w14:textId="69C01329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8ABEFED" w14:textId="47201D61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613FA9D" w14:textId="5D9DD481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část Praha 9</w:t>
      </w:r>
    </w:p>
    <w:p w14:paraId="190BEB5E" w14:textId="314F6B39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Tomáš Portlík, starosta</w:t>
      </w:r>
    </w:p>
    <w:p w14:paraId="5FAEB83F" w14:textId="4CDF3FA6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B999953" w14:textId="7BA0E2DA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126CAB22" w14:textId="6DEE0221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ED49077" w14:textId="77777777" w:rsidR="00B93E02" w:rsidRPr="00AA005B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93E02" w:rsidRPr="00AA005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3329" w14:textId="77777777" w:rsidR="00DD02E3" w:rsidRDefault="00DD02E3" w:rsidP="00387D4B">
      <w:r>
        <w:separator/>
      </w:r>
    </w:p>
  </w:endnote>
  <w:endnote w:type="continuationSeparator" w:id="0">
    <w:p w14:paraId="69E5FE3B" w14:textId="77777777" w:rsidR="00DD02E3" w:rsidRDefault="00DD02E3" w:rsidP="0038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326780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5C38CEF" w14:textId="16DF2B0A" w:rsidR="00DD02E3" w:rsidRDefault="00DD02E3" w:rsidP="00DD02E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AA1D7DF" w14:textId="77777777" w:rsidR="00DD02E3" w:rsidRDefault="00DD02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0859869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69C783F" w14:textId="0ACF5B88" w:rsidR="00DD02E3" w:rsidRDefault="00DD02E3" w:rsidP="00DD02E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62102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7811B228" w14:textId="77777777" w:rsidR="00DD02E3" w:rsidRDefault="00DD0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F87F" w14:textId="77777777" w:rsidR="00DD02E3" w:rsidRDefault="00DD02E3" w:rsidP="00387D4B">
      <w:r>
        <w:separator/>
      </w:r>
    </w:p>
  </w:footnote>
  <w:footnote w:type="continuationSeparator" w:id="0">
    <w:p w14:paraId="741BE2BC" w14:textId="77777777" w:rsidR="00DD02E3" w:rsidRDefault="00DD02E3" w:rsidP="0038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2A"/>
    <w:multiLevelType w:val="hybridMultilevel"/>
    <w:tmpl w:val="5BE60C68"/>
    <w:lvl w:ilvl="0" w:tplc="77569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4"/>
    <w:rsid w:val="000069E3"/>
    <w:rsid w:val="00006DFB"/>
    <w:rsid w:val="0000770C"/>
    <w:rsid w:val="00012C71"/>
    <w:rsid w:val="00016C1A"/>
    <w:rsid w:val="000259BC"/>
    <w:rsid w:val="00056635"/>
    <w:rsid w:val="000B1307"/>
    <w:rsid w:val="000B7385"/>
    <w:rsid w:val="000F27BA"/>
    <w:rsid w:val="00106EF6"/>
    <w:rsid w:val="00155E0D"/>
    <w:rsid w:val="00195849"/>
    <w:rsid w:val="001B7D14"/>
    <w:rsid w:val="001C1F51"/>
    <w:rsid w:val="002264BF"/>
    <w:rsid w:val="0026400E"/>
    <w:rsid w:val="00264B5A"/>
    <w:rsid w:val="002856AE"/>
    <w:rsid w:val="002B51CC"/>
    <w:rsid w:val="002C2BB8"/>
    <w:rsid w:val="002C79E1"/>
    <w:rsid w:val="002D0B71"/>
    <w:rsid w:val="00324D4D"/>
    <w:rsid w:val="003268F1"/>
    <w:rsid w:val="00334162"/>
    <w:rsid w:val="00357D7D"/>
    <w:rsid w:val="00357F2B"/>
    <w:rsid w:val="00372E69"/>
    <w:rsid w:val="0037780C"/>
    <w:rsid w:val="003874FE"/>
    <w:rsid w:val="00387D4B"/>
    <w:rsid w:val="00394185"/>
    <w:rsid w:val="003B2FC2"/>
    <w:rsid w:val="003B6E07"/>
    <w:rsid w:val="003D2A3B"/>
    <w:rsid w:val="004132BC"/>
    <w:rsid w:val="0043226B"/>
    <w:rsid w:val="00462873"/>
    <w:rsid w:val="00495D5C"/>
    <w:rsid w:val="004A5077"/>
    <w:rsid w:val="004B390E"/>
    <w:rsid w:val="004B4294"/>
    <w:rsid w:val="004E086F"/>
    <w:rsid w:val="00514FC2"/>
    <w:rsid w:val="0052400A"/>
    <w:rsid w:val="005800CD"/>
    <w:rsid w:val="005A418D"/>
    <w:rsid w:val="005D4985"/>
    <w:rsid w:val="005F2F07"/>
    <w:rsid w:val="0063464D"/>
    <w:rsid w:val="00647FF8"/>
    <w:rsid w:val="006C67B0"/>
    <w:rsid w:val="006D4530"/>
    <w:rsid w:val="006D5776"/>
    <w:rsid w:val="00701AD4"/>
    <w:rsid w:val="00706399"/>
    <w:rsid w:val="00716146"/>
    <w:rsid w:val="00721D03"/>
    <w:rsid w:val="0072461F"/>
    <w:rsid w:val="00771C73"/>
    <w:rsid w:val="007814C3"/>
    <w:rsid w:val="00784624"/>
    <w:rsid w:val="007A5645"/>
    <w:rsid w:val="007C7210"/>
    <w:rsid w:val="007E5948"/>
    <w:rsid w:val="007F6F4C"/>
    <w:rsid w:val="008156D3"/>
    <w:rsid w:val="00815CAC"/>
    <w:rsid w:val="0082379C"/>
    <w:rsid w:val="00847844"/>
    <w:rsid w:val="00870C38"/>
    <w:rsid w:val="008837FF"/>
    <w:rsid w:val="008851A4"/>
    <w:rsid w:val="00886F75"/>
    <w:rsid w:val="00891A32"/>
    <w:rsid w:val="008A0763"/>
    <w:rsid w:val="008E2A04"/>
    <w:rsid w:val="00910E19"/>
    <w:rsid w:val="00914A67"/>
    <w:rsid w:val="00916D6F"/>
    <w:rsid w:val="009961AF"/>
    <w:rsid w:val="009D16BB"/>
    <w:rsid w:val="00A308D0"/>
    <w:rsid w:val="00A42C97"/>
    <w:rsid w:val="00A51788"/>
    <w:rsid w:val="00A5448A"/>
    <w:rsid w:val="00A56A5D"/>
    <w:rsid w:val="00AA005B"/>
    <w:rsid w:val="00AA08D6"/>
    <w:rsid w:val="00AA23EA"/>
    <w:rsid w:val="00AC113A"/>
    <w:rsid w:val="00AC5B24"/>
    <w:rsid w:val="00AF0781"/>
    <w:rsid w:val="00AF471A"/>
    <w:rsid w:val="00B43A2F"/>
    <w:rsid w:val="00B62102"/>
    <w:rsid w:val="00B90845"/>
    <w:rsid w:val="00B93E02"/>
    <w:rsid w:val="00BB737A"/>
    <w:rsid w:val="00BC2C8E"/>
    <w:rsid w:val="00BC3F11"/>
    <w:rsid w:val="00BE760B"/>
    <w:rsid w:val="00C034AE"/>
    <w:rsid w:val="00C1039C"/>
    <w:rsid w:val="00C16587"/>
    <w:rsid w:val="00C233E4"/>
    <w:rsid w:val="00C26F6B"/>
    <w:rsid w:val="00C31BF3"/>
    <w:rsid w:val="00C35AF1"/>
    <w:rsid w:val="00C378AB"/>
    <w:rsid w:val="00C41333"/>
    <w:rsid w:val="00C46D4C"/>
    <w:rsid w:val="00C86415"/>
    <w:rsid w:val="00C96C31"/>
    <w:rsid w:val="00CB00DD"/>
    <w:rsid w:val="00D0418E"/>
    <w:rsid w:val="00D12128"/>
    <w:rsid w:val="00D22874"/>
    <w:rsid w:val="00D24780"/>
    <w:rsid w:val="00D249F6"/>
    <w:rsid w:val="00D350ED"/>
    <w:rsid w:val="00D44146"/>
    <w:rsid w:val="00D46674"/>
    <w:rsid w:val="00D6069E"/>
    <w:rsid w:val="00D616C7"/>
    <w:rsid w:val="00D72357"/>
    <w:rsid w:val="00D801B9"/>
    <w:rsid w:val="00D8499A"/>
    <w:rsid w:val="00DB49E2"/>
    <w:rsid w:val="00DD02E3"/>
    <w:rsid w:val="00DD27D3"/>
    <w:rsid w:val="00DF1D7B"/>
    <w:rsid w:val="00E01A52"/>
    <w:rsid w:val="00E10E77"/>
    <w:rsid w:val="00E552F9"/>
    <w:rsid w:val="00E64356"/>
    <w:rsid w:val="00E93C1E"/>
    <w:rsid w:val="00ED1EF1"/>
    <w:rsid w:val="00ED5B32"/>
    <w:rsid w:val="00EF2ACC"/>
    <w:rsid w:val="00EF2DCC"/>
    <w:rsid w:val="00F241FC"/>
    <w:rsid w:val="00F26A1E"/>
    <w:rsid w:val="00F27575"/>
    <w:rsid w:val="00F27D7B"/>
    <w:rsid w:val="00F91256"/>
    <w:rsid w:val="00FB3AD5"/>
    <w:rsid w:val="00FD4368"/>
    <w:rsid w:val="00FF53B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AF26"/>
  <w15:chartTrackingRefBased/>
  <w15:docId w15:val="{3D96AF0A-532F-2F4B-98BD-A290A43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D4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D4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87D4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D4B"/>
    <w:rPr>
      <w:lang w:val="cs-CZ"/>
    </w:rPr>
  </w:style>
  <w:style w:type="character" w:styleId="slostrnky">
    <w:name w:val="page number"/>
    <w:basedOn w:val="Standardnpsmoodstavce"/>
    <w:unhideWhenUsed/>
    <w:rsid w:val="00387D4B"/>
  </w:style>
  <w:style w:type="paragraph" w:styleId="Revize">
    <w:name w:val="Revision"/>
    <w:hidden/>
    <w:uiPriority w:val="99"/>
    <w:semiHidden/>
    <w:rsid w:val="00AF471A"/>
  </w:style>
  <w:style w:type="paragraph" w:styleId="Textbubliny">
    <w:name w:val="Balloon Text"/>
    <w:basedOn w:val="Normln"/>
    <w:link w:val="TextbublinyChar"/>
    <w:uiPriority w:val="99"/>
    <w:semiHidden/>
    <w:unhideWhenUsed/>
    <w:rsid w:val="00394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185"/>
    <w:rPr>
      <w:rFonts w:ascii="Segoe UI" w:hAnsi="Segoe UI" w:cs="Segoe UI"/>
      <w:sz w:val="18"/>
      <w:szCs w:val="18"/>
      <w:lang w:val="cs-CZ"/>
    </w:rPr>
  </w:style>
  <w:style w:type="paragraph" w:customStyle="1" w:styleId="Body">
    <w:name w:val="Body"/>
    <w:rsid w:val="004E0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8F463-62E2-49BD-B2F1-5043E90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Mikisková Zuzana Mgr. (ÚMČP.9)</cp:lastModifiedBy>
  <cp:revision>2</cp:revision>
  <cp:lastPrinted>2022-09-05T07:20:00Z</cp:lastPrinted>
  <dcterms:created xsi:type="dcterms:W3CDTF">2022-09-05T07:20:00Z</dcterms:created>
  <dcterms:modified xsi:type="dcterms:W3CDTF">2022-09-05T07:20:00Z</dcterms:modified>
</cp:coreProperties>
</file>