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b/>
          <w:bCs/>
          <w:szCs w:val="24"/>
        </w:rPr>
        <w:t>Povodňový plán objektu …………….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Vlastník (správce) objektu …………</w:t>
      </w:r>
      <w:proofErr w:type="gramStart"/>
      <w:r w:rsidRPr="00AC218A">
        <w:rPr>
          <w:rFonts w:cs="Times New Roman"/>
          <w:szCs w:val="24"/>
        </w:rPr>
        <w:t>…..</w:t>
      </w:r>
      <w:proofErr w:type="gramEnd"/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Obec ……………….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Správní obvod obce s rozšířenou působností</w:t>
      </w:r>
      <w:r w:rsidR="00E91846">
        <w:rPr>
          <w:rFonts w:cs="Times New Roman"/>
          <w:szCs w:val="24"/>
        </w:rPr>
        <w:t>:</w:t>
      </w:r>
      <w:r w:rsidRPr="00AC218A">
        <w:rPr>
          <w:rFonts w:cs="Times New Roman"/>
          <w:szCs w:val="24"/>
        </w:rPr>
        <w:t xml:space="preserve"> </w:t>
      </w:r>
      <w:r w:rsidR="00E91846">
        <w:rPr>
          <w:rFonts w:cs="Times New Roman"/>
          <w:szCs w:val="24"/>
        </w:rPr>
        <w:t>Městská část Praha 9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Vodní tok</w:t>
      </w:r>
      <w:r w:rsidR="00E91846">
        <w:rPr>
          <w:rFonts w:cs="Times New Roman"/>
          <w:szCs w:val="24"/>
        </w:rPr>
        <w:t xml:space="preserve">: </w:t>
      </w:r>
      <w:r w:rsidRPr="00AC218A">
        <w:rPr>
          <w:rFonts w:cs="Times New Roman"/>
          <w:szCs w:val="24"/>
        </w:rPr>
        <w:t xml:space="preserve"> </w:t>
      </w:r>
      <w:r w:rsidR="00E91846">
        <w:rPr>
          <w:rFonts w:cs="Times New Roman"/>
          <w:szCs w:val="24"/>
        </w:rPr>
        <w:t>Rokytka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 xml:space="preserve">Správce vodního </w:t>
      </w:r>
      <w:proofErr w:type="gramStart"/>
      <w:r w:rsidRPr="00AC218A">
        <w:rPr>
          <w:rFonts w:cs="Times New Roman"/>
          <w:szCs w:val="24"/>
        </w:rPr>
        <w:t xml:space="preserve">toku </w:t>
      </w:r>
      <w:r w:rsidR="00E91846">
        <w:rPr>
          <w:rFonts w:cs="Times New Roman"/>
          <w:szCs w:val="24"/>
        </w:rPr>
        <w:t>: MHMP</w:t>
      </w:r>
      <w:proofErr w:type="gramEnd"/>
      <w:r w:rsidR="00E91846">
        <w:rPr>
          <w:rFonts w:cs="Times New Roman"/>
          <w:szCs w:val="24"/>
        </w:rPr>
        <w:t>. Odbor městské zeleně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 </w:t>
      </w:r>
      <w:proofErr w:type="gramStart"/>
      <w:r w:rsidRPr="00AC218A">
        <w:rPr>
          <w:rFonts w:cs="Times New Roman"/>
          <w:szCs w:val="24"/>
        </w:rPr>
        <w:t>Vypracoval:............…</w:t>
      </w:r>
      <w:proofErr w:type="gramEnd"/>
      <w:r w:rsidRPr="00AC218A">
        <w:rPr>
          <w:rFonts w:cs="Times New Roman"/>
          <w:szCs w:val="24"/>
        </w:rPr>
        <w:t>…………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datum (měsíc, rok) …………….</w:t>
      </w:r>
    </w:p>
    <w:p w:rsidR="00AC218A" w:rsidRPr="00AC218A" w:rsidRDefault="00E97F79" w:rsidP="00AC218A">
      <w:pPr>
        <w:spacing w:before="100" w:beforeAutospacing="1" w:after="100" w:afterAutospacing="1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  <w:proofErr w:type="gramStart"/>
      <w:r>
        <w:rPr>
          <w:rFonts w:cs="Times New Roman"/>
          <w:szCs w:val="24"/>
        </w:rPr>
        <w:t xml:space="preserve">Schválil: </w:t>
      </w:r>
      <w:r w:rsidR="00AC218A" w:rsidRPr="00AC218A">
        <w:rPr>
          <w:rFonts w:cs="Times New Roman"/>
          <w:szCs w:val="24"/>
        </w:rPr>
        <w:t>..</w:t>
      </w:r>
      <w:r w:rsidRPr="00E97F7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ÚMČ</w:t>
      </w:r>
      <w:proofErr w:type="gramEnd"/>
      <w:r>
        <w:rPr>
          <w:rFonts w:cs="Times New Roman"/>
          <w:szCs w:val="24"/>
        </w:rPr>
        <w:t xml:space="preserve"> Praha 9, OSM/KŘ, Ing. Alexander Dellamária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proofErr w:type="gramStart"/>
      <w:r w:rsidRPr="00AC218A">
        <w:rPr>
          <w:rFonts w:cs="Times New Roman"/>
          <w:szCs w:val="24"/>
        </w:rPr>
        <w:t>dne ...........č.</w:t>
      </w:r>
      <w:proofErr w:type="gramEnd"/>
      <w:r w:rsidRPr="00AC218A">
        <w:rPr>
          <w:rFonts w:cs="Times New Roman"/>
          <w:szCs w:val="24"/>
        </w:rPr>
        <w:t>j...................s platností do ...................….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 </w:t>
      </w:r>
    </w:p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b/>
          <w:bCs/>
          <w:szCs w:val="24"/>
        </w:rPr>
        <w:t>Záznamy o provedené aktualizaci</w:t>
      </w:r>
    </w:p>
    <w:p w:rsidR="00AC218A" w:rsidRPr="008D61A1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8D61A1">
        <w:rPr>
          <w:rFonts w:cs="Times New Roman"/>
          <w:bCs/>
          <w:szCs w:val="24"/>
        </w:rPr>
        <w:t>věcná část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145"/>
        <w:gridCol w:w="1035"/>
        <w:gridCol w:w="2205"/>
        <w:gridCol w:w="825"/>
      </w:tblGrid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důvod aktualizace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podpis zpracovatele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datum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podpis provozovatele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datum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</w:tbl>
    <w:p w:rsidR="00AC218A" w:rsidRPr="008D61A1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8D61A1">
        <w:rPr>
          <w:rFonts w:cs="Times New Roman"/>
          <w:bCs/>
          <w:szCs w:val="24"/>
        </w:rPr>
        <w:lastRenderedPageBreak/>
        <w:t>Organizační část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160"/>
        <w:gridCol w:w="1035"/>
        <w:gridCol w:w="2190"/>
        <w:gridCol w:w="825"/>
      </w:tblGrid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předmět aktualizace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podpis zpracovatele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datum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podpis provozovatele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datum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</w:tbl>
    <w:p w:rsidR="008D61A1" w:rsidRDefault="008D61A1"/>
    <w:p w:rsidR="00E91846" w:rsidRPr="008D61A1" w:rsidRDefault="00AC218A">
      <w:pPr>
        <w:rPr>
          <w:b/>
        </w:rPr>
      </w:pPr>
      <w:r w:rsidRPr="008D61A1">
        <w:rPr>
          <w:b/>
        </w:rPr>
        <w:t>Věcná část.</w:t>
      </w:r>
    </w:p>
    <w:p w:rsidR="008D61A1" w:rsidRDefault="008D61A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435"/>
        <w:gridCol w:w="2775"/>
        <w:gridCol w:w="3210"/>
        <w:gridCol w:w="3390"/>
      </w:tblGrid>
      <w:tr w:rsidR="00AC218A" w:rsidRPr="00AC218A" w:rsidTr="00AC218A">
        <w:tc>
          <w:tcPr>
            <w:tcW w:w="13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Základní hydrologické údaje:</w:t>
            </w:r>
            <w:r w:rsidR="008E37FF">
              <w:rPr>
                <w:rFonts w:cs="Times New Roman"/>
                <w:szCs w:val="24"/>
              </w:rPr>
              <w:t xml:space="preserve"> </w:t>
            </w:r>
            <w:r w:rsidR="008E37FF" w:rsidRPr="008E37FF">
              <w:rPr>
                <w:rFonts w:cs="Times New Roman"/>
                <w:szCs w:val="24"/>
              </w:rPr>
              <w:t>http://www.praha-priroda.cz/odborna-verejnost/zaplavova-uzemi/rokytka/</w:t>
            </w:r>
          </w:p>
        </w:tc>
      </w:tr>
      <w:tr w:rsidR="00AC218A" w:rsidRPr="00AC218A" w:rsidTr="00AC218A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Tok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Q100 (m3/s)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Průtok při největší známé </w:t>
            </w:r>
            <w:r w:rsidRPr="00AC218A">
              <w:rPr>
                <w:rFonts w:cs="Times New Roman"/>
                <w:szCs w:val="24"/>
              </w:rPr>
              <w:br/>
              <w:t xml:space="preserve">povodni </w:t>
            </w:r>
            <w:proofErr w:type="spellStart"/>
            <w:r w:rsidRPr="00AC218A">
              <w:rPr>
                <w:rFonts w:cs="Times New Roman"/>
                <w:szCs w:val="24"/>
              </w:rPr>
              <w:t>Qmax</w:t>
            </w:r>
            <w:proofErr w:type="spellEnd"/>
            <w:r w:rsidRPr="00AC218A">
              <w:rPr>
                <w:rFonts w:cs="Times New Roman"/>
                <w:szCs w:val="24"/>
              </w:rPr>
              <w:t xml:space="preserve"> (m3/s)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Značka hladiny při největší známé povodni (m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  <w:r w:rsidRPr="00AC218A">
              <w:rPr>
                <w:rFonts w:cs="Times New Roman"/>
                <w:szCs w:val="24"/>
              </w:rPr>
              <w:t xml:space="preserve">) </w:t>
            </w:r>
          </w:p>
        </w:tc>
      </w:tr>
      <w:tr w:rsidR="00AC218A" w:rsidRPr="00AC218A" w:rsidTr="00AC218A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  <w:r w:rsidR="00E91846">
              <w:rPr>
                <w:rFonts w:cs="Times New Roman"/>
                <w:szCs w:val="24"/>
              </w:rPr>
              <w:t>Rokytka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c>
          <w:tcPr>
            <w:tcW w:w="13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Odtokové poměry</w:t>
            </w:r>
          </w:p>
        </w:tc>
      </w:tr>
      <w:tr w:rsidR="00AC218A" w:rsidRPr="00AC218A" w:rsidTr="00AC218A"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Měrná křivka koryta 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profil ….(</w:t>
            </w:r>
            <w:proofErr w:type="gramStart"/>
            <w:r w:rsidRPr="00AC218A">
              <w:rPr>
                <w:rFonts w:cs="Times New Roman"/>
                <w:szCs w:val="24"/>
              </w:rPr>
              <w:t>ř.km</w:t>
            </w:r>
            <w:proofErr w:type="gramEnd"/>
            <w:r w:rsidRPr="00AC218A">
              <w:rPr>
                <w:rFonts w:cs="Times New Roman"/>
                <w:szCs w:val="24"/>
              </w:rPr>
              <w:t>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Q1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H1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Q2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H2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Q5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H5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Q10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H10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Q20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H20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Q50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H50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Q100 = … m3/s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H100 = …. m </w:t>
            </w:r>
            <w:proofErr w:type="gramStart"/>
            <w:r w:rsidRPr="00AC218A">
              <w:rPr>
                <w:rFonts w:cs="Times New Roman"/>
                <w:szCs w:val="24"/>
              </w:rPr>
              <w:t>n.m.</w:t>
            </w:r>
            <w:proofErr w:type="gramEnd"/>
          </w:p>
        </w:tc>
      </w:tr>
      <w:tr w:rsidR="00AC218A" w:rsidRPr="00AC218A" w:rsidTr="00AC218A">
        <w:trPr>
          <w:trHeight w:val="109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lastRenderedPageBreak/>
              <w:t>Umístění objektu</w:t>
            </w:r>
          </w:p>
        </w:tc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stručný popis lokality</w:t>
            </w:r>
          </w:p>
        </w:tc>
      </w:tr>
      <w:tr w:rsidR="00AC218A" w:rsidRPr="00AC218A" w:rsidTr="00AC218A"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Stupně povodňové aktivity</w:t>
            </w:r>
          </w:p>
        </w:tc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E91846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rozhodný vodočet hlásné služby (</w:t>
            </w:r>
            <w:r w:rsidR="00E91846">
              <w:rPr>
                <w:rFonts w:cs="Times New Roman"/>
                <w:szCs w:val="24"/>
              </w:rPr>
              <w:t>Kyjský rybník</w:t>
            </w:r>
            <w:r w:rsidRPr="00AC218A">
              <w:rPr>
                <w:rFonts w:cs="Times New Roman"/>
                <w:szCs w:val="24"/>
              </w:rPr>
              <w:t>)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E91846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I. stupeň PA – </w:t>
            </w:r>
            <w:r w:rsidR="00E91846">
              <w:rPr>
                <w:rFonts w:cs="Times New Roman"/>
                <w:szCs w:val="24"/>
              </w:rPr>
              <w:t>120 cm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E91846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II. stupeň PA – </w:t>
            </w:r>
            <w:r w:rsidR="00E91846">
              <w:rPr>
                <w:rFonts w:cs="Times New Roman"/>
                <w:szCs w:val="24"/>
              </w:rPr>
              <w:t>150 cm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E91846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III. stupeň PA – </w:t>
            </w:r>
            <w:r w:rsidR="00E91846">
              <w:rPr>
                <w:rFonts w:cs="Times New Roman"/>
                <w:szCs w:val="24"/>
              </w:rPr>
              <w:t>200 cm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Pomocný vodočet v objektu (místo)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I. stupeň PA pro objekt – stav na vodočtu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II. stupeň PA pro objekt – stav na vodočtu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III. stupeň PA pro objekt – stav na vodočtu</w:t>
            </w:r>
          </w:p>
        </w:tc>
      </w:tr>
    </w:tbl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3975"/>
        <w:gridCol w:w="1920"/>
        <w:gridCol w:w="5430"/>
      </w:tblGrid>
      <w:tr w:rsidR="00AC218A" w:rsidRPr="00AC218A" w:rsidTr="00AC218A">
        <w:trPr>
          <w:trHeight w:val="450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Činnost při dosažení stupně PA</w:t>
            </w: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rozhodný vodočet</w:t>
            </w:r>
          </w:p>
        </w:tc>
      </w:tr>
      <w:tr w:rsidR="00AC218A" w:rsidRPr="00AC218A" w:rsidTr="00AC218A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C3665C" w:rsidRDefault="00C3665C" w:rsidP="00C3665C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Vydání výstražné informace předpovědní povodňové služby – zahájení činnosti hlásné a hlídkové služby</w:t>
            </w:r>
          </w:p>
        </w:tc>
      </w:tr>
      <w:tr w:rsidR="00AC218A" w:rsidRPr="00AC218A" w:rsidTr="00AC218A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C3665C" w:rsidRDefault="00C3665C" w:rsidP="00C3665C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Vyhlašuje povodňový orgán městské části – aktivizace povodňového orgánu, příprava protipovodňových opatření.</w:t>
            </w:r>
          </w:p>
        </w:tc>
      </w:tr>
      <w:tr w:rsidR="00AC218A" w:rsidRPr="00AC218A" w:rsidTr="00AC218A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C3665C" w:rsidRDefault="00C3665C" w:rsidP="00C3665C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Vyhlašuje se při bezprostřední, nebezpečí dosažení kritických hodnot – zahájení protipovodňových opatření, zabezpečovacích prací nebo evakuace</w:t>
            </w:r>
          </w:p>
        </w:tc>
      </w:tr>
      <w:tr w:rsidR="00AC218A" w:rsidRPr="00AC218A" w:rsidTr="00AC218A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pomocný vodočet</w:t>
            </w:r>
          </w:p>
        </w:tc>
      </w:tr>
      <w:tr w:rsidR="00AC218A" w:rsidRPr="00AC218A" w:rsidTr="00AC218A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I.</w:t>
            </w:r>
          </w:p>
        </w:tc>
      </w:tr>
      <w:tr w:rsidR="00AC218A" w:rsidRPr="00AC218A" w:rsidTr="00AC218A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II.</w:t>
            </w:r>
          </w:p>
        </w:tc>
      </w:tr>
      <w:tr w:rsidR="00AC218A" w:rsidRPr="00AC218A" w:rsidTr="00AC218A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III.</w:t>
            </w:r>
          </w:p>
        </w:tc>
      </w:tr>
      <w:tr w:rsidR="00AC218A" w:rsidRPr="00AC218A" w:rsidTr="00AC218A">
        <w:trPr>
          <w:trHeight w:val="49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Ohrožená místa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v objektu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místo – název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rozsah ohrožení</w:t>
            </w:r>
          </w:p>
        </w:tc>
      </w:tr>
      <w:tr w:rsidR="00AC218A" w:rsidRPr="00AC218A" w:rsidTr="00AC218A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</w:tr>
      <w:tr w:rsidR="00AC218A" w:rsidRPr="00AC218A" w:rsidTr="00AC218A">
        <w:trPr>
          <w:trHeight w:val="49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Ohrožená místa z hlediska tvorby ledových jevů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místo – název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rozsah ohrožení</w:t>
            </w:r>
          </w:p>
        </w:tc>
      </w:tr>
      <w:tr w:rsidR="00AC218A" w:rsidRPr="00AC218A" w:rsidTr="00AC218A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</w:tr>
      <w:tr w:rsidR="00AC218A" w:rsidRPr="00AC218A" w:rsidTr="00AC218A">
        <w:trPr>
          <w:trHeight w:val="43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Materiál pro záchranné práce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Druh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množství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místo uskladnění</w:t>
            </w:r>
          </w:p>
        </w:tc>
      </w:tr>
      <w:tr w:rsidR="00AC218A" w:rsidRPr="00AC218A" w:rsidTr="00AC218A">
        <w:trPr>
          <w:trHeight w:val="1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rPr>
          <w:trHeight w:val="37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Dopravní prostředky a mechanizmy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Druh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počet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stanoviště</w:t>
            </w:r>
          </w:p>
        </w:tc>
      </w:tr>
      <w:tr w:rsidR="00AC218A" w:rsidRPr="00AC218A" w:rsidTr="00AC218A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rPr>
          <w:trHeight w:val="46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Rozmístění hlavních uzávěrů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Médium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místo uzávěru</w:t>
            </w:r>
          </w:p>
        </w:tc>
      </w:tr>
      <w:tr w:rsidR="00AC218A" w:rsidRPr="00AC218A" w:rsidTr="00AC218A">
        <w:trPr>
          <w:trHeight w:val="17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AC218A">
        <w:trPr>
          <w:trHeight w:val="252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Ústupové cesty z objektu </w:t>
            </w:r>
          </w:p>
        </w:tc>
        <w:tc>
          <w:tcPr>
            <w:tcW w:w="1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</w:tbl>
    <w:p w:rsidR="00AC218A" w:rsidRDefault="00AC218A"/>
    <w:p w:rsidR="008F1953" w:rsidRDefault="008F1953"/>
    <w:p w:rsidR="008F1953" w:rsidRDefault="008F1953"/>
    <w:p w:rsidR="00AC218A" w:rsidRDefault="00AC218A">
      <w:pPr>
        <w:rPr>
          <w:b/>
        </w:rPr>
      </w:pPr>
      <w:r w:rsidRPr="008D61A1">
        <w:rPr>
          <w:b/>
        </w:rPr>
        <w:lastRenderedPageBreak/>
        <w:t>Organizační část.</w:t>
      </w:r>
    </w:p>
    <w:p w:rsidR="008D61A1" w:rsidRPr="008D61A1" w:rsidRDefault="008D61A1">
      <w:pPr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915"/>
        <w:gridCol w:w="960"/>
        <w:gridCol w:w="2363"/>
        <w:gridCol w:w="232"/>
        <w:gridCol w:w="1785"/>
        <w:gridCol w:w="1200"/>
        <w:gridCol w:w="15"/>
        <w:gridCol w:w="1605"/>
        <w:gridCol w:w="75"/>
        <w:gridCol w:w="675"/>
        <w:gridCol w:w="1455"/>
      </w:tblGrid>
      <w:tr w:rsidR="00AC218A" w:rsidRPr="00AC218A" w:rsidTr="00C3665C">
        <w:trPr>
          <w:trHeight w:val="57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Vyhlášení stupňů PA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pro objekt</w:t>
            </w:r>
          </w:p>
        </w:tc>
        <w:tc>
          <w:tcPr>
            <w:tcW w:w="9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provede (funkce, jméno)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AC218A" w:rsidRPr="00AC218A" w:rsidTr="00AC218A"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Hlásná služba </w:t>
            </w:r>
          </w:p>
        </w:tc>
        <w:tc>
          <w:tcPr>
            <w:tcW w:w="112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zajišťuje kdo</w:t>
            </w:r>
          </w:p>
        </w:tc>
      </w:tr>
      <w:tr w:rsidR="00AC218A" w:rsidRPr="00AC218A" w:rsidTr="00AC2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12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zpráva od koho</w:t>
            </w:r>
          </w:p>
        </w:tc>
      </w:tr>
      <w:tr w:rsidR="00AC218A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4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zprávu předá komu</w:t>
            </w:r>
          </w:p>
        </w:tc>
        <w:tc>
          <w:tcPr>
            <w:tcW w:w="6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způsob předání</w:t>
            </w:r>
          </w:p>
        </w:tc>
      </w:tr>
      <w:tr w:rsidR="00DC04D9" w:rsidRPr="00AC218A" w:rsidTr="00DC04D9"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Povodňová komise obce</w:t>
            </w:r>
          </w:p>
        </w:tc>
        <w:tc>
          <w:tcPr>
            <w:tcW w:w="112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proofErr w:type="gramStart"/>
            <w:r w:rsidRPr="00AC218A">
              <w:rPr>
                <w:rFonts w:cs="Times New Roman"/>
                <w:szCs w:val="24"/>
              </w:rPr>
              <w:t>Stanoviště</w:t>
            </w:r>
            <w:r>
              <w:rPr>
                <w:rFonts w:cs="Times New Roman"/>
                <w:szCs w:val="24"/>
              </w:rPr>
              <w:t xml:space="preserve"> : Úřad</w:t>
            </w:r>
            <w:proofErr w:type="gramEnd"/>
            <w:r>
              <w:rPr>
                <w:rFonts w:cs="Times New Roman"/>
                <w:szCs w:val="24"/>
              </w:rPr>
              <w:t xml:space="preserve"> městské části Praha 9</w:t>
            </w:r>
          </w:p>
        </w:tc>
      </w:tr>
      <w:tr w:rsidR="00DC04D9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04D9" w:rsidRPr="00AC218A" w:rsidRDefault="00DC04D9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funkce: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jméno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pracoviště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bydliště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DC04D9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04D9" w:rsidRPr="00AC218A" w:rsidRDefault="00DC04D9" w:rsidP="00AC218A">
            <w:pPr>
              <w:rPr>
                <w:rFonts w:cs="Times New Roman"/>
                <w:szCs w:val="24"/>
              </w:rPr>
            </w:pPr>
            <w:bookmarkStart w:id="0" w:name="_GoBack" w:colFirst="2" w:colLast="4"/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předseda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Portlík Tomáš, Mgr.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283091372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D9" w:rsidRPr="00AC218A" w:rsidRDefault="00DC04D9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8F195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místopředseda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Holeček Tomáš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Default="008F1953" w:rsidP="008F1953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F1953" w:rsidRDefault="008F1953" w:rsidP="008F1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283091334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tajemník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Dellamária Alexander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Default="008F1953" w:rsidP="008F1953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283091283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Vážanský Adam, Mgr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Default="008F1953" w:rsidP="008F1953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283091739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Rosol Milan, Ing.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Default="008F1953" w:rsidP="008F1953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283091250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Goller Stanislav, Ing.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Default="008F1953" w:rsidP="008F1953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283091255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Hořejš Karel, Ing.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283091342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r w:rsidRPr="00CE1C1B"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Hrdlička </w:t>
            </w:r>
            <w:proofErr w:type="gramStart"/>
            <w:r>
              <w:rPr>
                <w:rFonts w:cs="Times New Roman"/>
                <w:szCs w:val="24"/>
              </w:rPr>
              <w:t>Ladislav,     plk.</w:t>
            </w:r>
            <w:proofErr w:type="gramEnd"/>
            <w:r>
              <w:rPr>
                <w:rFonts w:cs="Times New Roman"/>
                <w:szCs w:val="24"/>
              </w:rPr>
              <w:t xml:space="preserve"> Mgr.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Obvodní ředitelství    PČR Praha III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974858229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F1953" w:rsidRPr="00AC218A" w:rsidTr="008F195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r w:rsidRPr="00CE1C1B"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Olič Vlastimil, Mgr.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Obvodní ředitelství měst. </w:t>
            </w:r>
            <w:proofErr w:type="gramStart"/>
            <w:r>
              <w:rPr>
                <w:rFonts w:cs="Times New Roman"/>
                <w:szCs w:val="24"/>
              </w:rPr>
              <w:t>pol.</w:t>
            </w:r>
            <w:proofErr w:type="gramEnd"/>
            <w:r>
              <w:rPr>
                <w:rFonts w:cs="Times New Roman"/>
                <w:szCs w:val="24"/>
              </w:rPr>
              <w:t xml:space="preserve"> Praha 9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F1953" w:rsidRDefault="008F1953" w:rsidP="008F1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222025588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F1953" w:rsidRPr="00AC218A" w:rsidTr="00DC04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r>
              <w:rPr>
                <w:rFonts w:cs="Times New Roman"/>
                <w:szCs w:val="24"/>
              </w:rPr>
              <w:t>člen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Mrózek</w:t>
            </w:r>
            <w:proofErr w:type="spellEnd"/>
            <w:r>
              <w:rPr>
                <w:rFonts w:cs="Times New Roman"/>
                <w:szCs w:val="24"/>
              </w:rPr>
              <w:t xml:space="preserve"> Bohdan, Ing.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HZS hl. m. Prahy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950852401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bookmarkEnd w:id="0"/>
      <w:tr w:rsidR="008F1953" w:rsidRPr="00AC218A" w:rsidTr="00C3665C"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Hlídková služba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funkce, jméno: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pracoviště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bydliště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Hlásná služba</w:t>
            </w: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 xml:space="preserve">zajišťuje 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pracoviště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bydliště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zpráva od koho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zprávu předá komu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Povodňová četa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velitel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jméno (funkce)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adresa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členové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8F1953" w:rsidRPr="00AC218A" w:rsidTr="00C3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953" w:rsidRPr="00AC218A" w:rsidRDefault="008F1953" w:rsidP="008F1953">
            <w:pPr>
              <w:rPr>
                <w:rFonts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953" w:rsidRPr="00AC218A" w:rsidRDefault="008F1953" w:rsidP="008F1953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</w:tbl>
    <w:p w:rsidR="00AC218A" w:rsidRPr="00AC218A" w:rsidRDefault="00AC218A" w:rsidP="00AC218A">
      <w:pPr>
        <w:spacing w:before="100" w:beforeAutospacing="1" w:after="100" w:afterAutospacing="1"/>
        <w:rPr>
          <w:rFonts w:cs="Times New Roman"/>
          <w:szCs w:val="24"/>
        </w:rPr>
      </w:pPr>
      <w:r w:rsidRPr="00AC218A">
        <w:rPr>
          <w:rFonts w:cs="Times New Roman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635"/>
        <w:gridCol w:w="2550"/>
        <w:gridCol w:w="285"/>
        <w:gridCol w:w="2355"/>
        <w:gridCol w:w="2325"/>
        <w:gridCol w:w="2130"/>
      </w:tblGrid>
      <w:tr w:rsidR="00AC218A" w:rsidRPr="00AC218A" w:rsidTr="00AC21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Spojení</w:t>
            </w:r>
          </w:p>
        </w:tc>
        <w:tc>
          <w:tcPr>
            <w:tcW w:w="11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</w:tr>
      <w:tr w:rsidR="00AC218A" w:rsidRPr="00AC218A" w:rsidTr="008D61A1">
        <w:trPr>
          <w:trHeight w:val="60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správce toku</w:t>
            </w:r>
            <w:r w:rsidR="008D61A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Organizace</w:t>
            </w:r>
            <w:r w:rsidR="008D61A1">
              <w:rPr>
                <w:rFonts w:cs="Times New Roman"/>
                <w:szCs w:val="24"/>
              </w:rPr>
              <w:t xml:space="preserve"> : Lesy </w:t>
            </w:r>
            <w:proofErr w:type="spellStart"/>
            <w:proofErr w:type="gramStart"/>
            <w:r w:rsidR="008D61A1">
              <w:rPr>
                <w:rFonts w:cs="Times New Roman"/>
                <w:szCs w:val="24"/>
              </w:rPr>
              <w:t>hl.m</w:t>
            </w:r>
            <w:proofErr w:type="spellEnd"/>
            <w:r w:rsidR="008D61A1">
              <w:rPr>
                <w:rFonts w:cs="Times New Roman"/>
                <w:szCs w:val="24"/>
              </w:rPr>
              <w:t>.</w:t>
            </w:r>
            <w:proofErr w:type="gramEnd"/>
            <w:r w:rsidR="008D61A1">
              <w:rPr>
                <w:rFonts w:cs="Times New Roman"/>
                <w:szCs w:val="24"/>
              </w:rPr>
              <w:t xml:space="preserve"> Prahy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8D61A1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proofErr w:type="gramStart"/>
            <w:r w:rsidRPr="00AC218A">
              <w:rPr>
                <w:rFonts w:cs="Times New Roman"/>
                <w:szCs w:val="24"/>
              </w:rPr>
              <w:t>D</w:t>
            </w:r>
            <w:r w:rsidR="00AC218A" w:rsidRPr="00AC218A">
              <w:rPr>
                <w:rFonts w:cs="Times New Roman"/>
                <w:szCs w:val="24"/>
              </w:rPr>
              <w:t>osažitelnost</w:t>
            </w:r>
            <w:r>
              <w:rPr>
                <w:rFonts w:cs="Times New Roman"/>
                <w:szCs w:val="24"/>
              </w:rPr>
              <w:t xml:space="preserve"> : ústředna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  <w:r w:rsidR="008D61A1">
              <w:rPr>
                <w:rFonts w:cs="Times New Roman"/>
                <w:szCs w:val="24"/>
              </w:rPr>
              <w:t>: 272 081 800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AC218A" w:rsidRPr="00AC218A" w:rsidTr="008D61A1">
        <w:trPr>
          <w:trHeight w:val="7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policie</w:t>
            </w:r>
          </w:p>
        </w:tc>
        <w:tc>
          <w:tcPr>
            <w:tcW w:w="9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proofErr w:type="gramStart"/>
            <w:r w:rsidRPr="00AC218A">
              <w:rPr>
                <w:rFonts w:cs="Times New Roman"/>
                <w:szCs w:val="24"/>
              </w:rPr>
              <w:t>Funkce</w:t>
            </w:r>
            <w:r w:rsidR="008D61A1">
              <w:rPr>
                <w:rFonts w:cs="Times New Roman"/>
                <w:szCs w:val="24"/>
              </w:rPr>
              <w:t xml:space="preserve"> : Obvodní</w:t>
            </w:r>
            <w:proofErr w:type="gramEnd"/>
            <w:r w:rsidR="008D61A1">
              <w:rPr>
                <w:rFonts w:cs="Times New Roman"/>
                <w:szCs w:val="24"/>
              </w:rPr>
              <w:t xml:space="preserve"> oddělení PČR - Vysočany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  <w:r w:rsidR="008D61A1">
              <w:rPr>
                <w:rFonts w:cs="Times New Roman"/>
                <w:szCs w:val="24"/>
              </w:rPr>
              <w:t xml:space="preserve">: </w:t>
            </w:r>
            <w:r w:rsidR="008D61A1">
              <w:rPr>
                <w:rStyle w:val="c-block"/>
              </w:rPr>
              <w:t>974 859 700</w:t>
            </w:r>
          </w:p>
        </w:tc>
      </w:tr>
      <w:tr w:rsidR="00AC218A" w:rsidRPr="00AC218A" w:rsidTr="008D61A1">
        <w:trPr>
          <w:trHeight w:val="495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Odstavení hlavních uzávěrů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médium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typ a umístění uzávěru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správce sítě</w:t>
            </w: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zodpovídá</w:t>
            </w:r>
          </w:p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AC218A" w:rsidRPr="00AC218A" w:rsidTr="008D61A1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8D61A1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rPr>
                <w:rFonts w:cs="Times New Roman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 </w:t>
            </w:r>
          </w:p>
        </w:tc>
      </w:tr>
      <w:tr w:rsidR="00AC218A" w:rsidRPr="00AC218A" w:rsidTr="008D61A1">
        <w:trPr>
          <w:trHeight w:val="8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Uložení evakuačního plánu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místo uložení</w:t>
            </w:r>
          </w:p>
        </w:tc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zodpovídá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AC218A" w:rsidRPr="00AC218A" w:rsidTr="008D61A1">
        <w:trPr>
          <w:trHeight w:val="8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Materiál pro záchranné práce</w:t>
            </w:r>
          </w:p>
        </w:tc>
        <w:tc>
          <w:tcPr>
            <w:tcW w:w="9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Vydává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  <w:tr w:rsidR="00AC218A" w:rsidRPr="00AC218A" w:rsidTr="008D61A1">
        <w:trPr>
          <w:trHeight w:val="8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lastRenderedPageBreak/>
              <w:t xml:space="preserve">Dopravní prostředky </w:t>
            </w:r>
            <w:r w:rsidRPr="00AC218A">
              <w:rPr>
                <w:rFonts w:cs="Times New Roman"/>
                <w:szCs w:val="24"/>
              </w:rPr>
              <w:br/>
              <w:t>a mechanizmy</w:t>
            </w:r>
          </w:p>
        </w:tc>
        <w:tc>
          <w:tcPr>
            <w:tcW w:w="9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Zodpovídá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8A" w:rsidRPr="00AC218A" w:rsidRDefault="00AC218A" w:rsidP="00AC218A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C218A">
              <w:rPr>
                <w:rFonts w:cs="Times New Roman"/>
                <w:szCs w:val="24"/>
              </w:rPr>
              <w:t>tel.</w:t>
            </w:r>
          </w:p>
        </w:tc>
      </w:tr>
    </w:tbl>
    <w:p w:rsidR="00AC218A" w:rsidRDefault="00AC218A"/>
    <w:p w:rsidR="00AC218A" w:rsidRPr="008D61A1" w:rsidRDefault="00AC218A">
      <w:pPr>
        <w:rPr>
          <w:b/>
        </w:rPr>
      </w:pPr>
      <w:r w:rsidRPr="008D61A1">
        <w:rPr>
          <w:b/>
        </w:rPr>
        <w:t>Grafická část.</w:t>
      </w:r>
    </w:p>
    <w:p w:rsidR="00AC218A" w:rsidRDefault="00AC218A" w:rsidP="00AC218A">
      <w:pPr>
        <w:pStyle w:val="pnormal"/>
      </w:pPr>
      <w:r>
        <w:t>Mapa 1 : 10 000 (1 : 5000), do které se vyznačí: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umístění objektu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rozsah záplavového území při Q5, Q20 a Q100, jeho aktivní zóny, případně záplavové čáry největší známé povodně a potenciálního záplavového území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evakuační trasy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hlásné profily</w:t>
      </w:r>
    </w:p>
    <w:p w:rsidR="00AC218A" w:rsidRDefault="00AC218A" w:rsidP="00AC218A">
      <w:pPr>
        <w:pStyle w:val="pnormal"/>
      </w:pPr>
      <w:r>
        <w:t>Mapa vhodného měřítka (1:5000, 2880, 2000), do které se vyznačí: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objekt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umístění pomocného vodočtu v objektu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informační místa</w:t>
      </w:r>
    </w:p>
    <w:p w:rsidR="00AC218A" w:rsidRDefault="00AC218A" w:rsidP="00AC218A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nebezpečná místa pro vznik ledových bariér a zátarasů</w:t>
      </w:r>
    </w:p>
    <w:p w:rsidR="00AC218A" w:rsidRDefault="00AC218A"/>
    <w:sectPr w:rsidR="00AC218A" w:rsidSect="00AC2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9F4"/>
    <w:multiLevelType w:val="hybridMultilevel"/>
    <w:tmpl w:val="C4FA6370"/>
    <w:lvl w:ilvl="0" w:tplc="26389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8A"/>
    <w:rsid w:val="004A1961"/>
    <w:rsid w:val="005206FB"/>
    <w:rsid w:val="00585804"/>
    <w:rsid w:val="008D61A1"/>
    <w:rsid w:val="008E37FF"/>
    <w:rsid w:val="008F1953"/>
    <w:rsid w:val="009F0228"/>
    <w:rsid w:val="00AC218A"/>
    <w:rsid w:val="00BC0159"/>
    <w:rsid w:val="00C3665C"/>
    <w:rsid w:val="00DC04D9"/>
    <w:rsid w:val="00E91846"/>
    <w:rsid w:val="00E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4770"/>
  <w15:chartTrackingRefBased/>
  <w15:docId w15:val="{1A5E2F66-3E4B-4534-BB1D-E39D885F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228"/>
    <w:rPr>
      <w:rFonts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ormal">
    <w:name w:val="p_normal"/>
    <w:basedOn w:val="Normln"/>
    <w:rsid w:val="00AC218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fnormal">
    <w:name w:val="f_normal"/>
    <w:basedOn w:val="Standardnpsmoodstavce"/>
    <w:rsid w:val="00AC218A"/>
  </w:style>
  <w:style w:type="paragraph" w:styleId="Odstavecseseznamem">
    <w:name w:val="List Paragraph"/>
    <w:basedOn w:val="Normln"/>
    <w:uiPriority w:val="34"/>
    <w:qFormat/>
    <w:rsid w:val="00C3665C"/>
    <w:pPr>
      <w:ind w:left="720"/>
      <w:contextualSpacing/>
    </w:pPr>
  </w:style>
  <w:style w:type="character" w:customStyle="1" w:styleId="c-block">
    <w:name w:val="c-block"/>
    <w:basedOn w:val="Standardnpsmoodstavce"/>
    <w:rsid w:val="008D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8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29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05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0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F83A-5272-4118-AE8C-8517FF40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Dellamária Alexander Ing. (ÚMČP.9)</dc:creator>
  <cp:keywords/>
  <dc:description/>
  <cp:lastModifiedBy>Dellamária Alexander Ing. (ÚMČP.9)</cp:lastModifiedBy>
  <cp:revision>4</cp:revision>
  <dcterms:created xsi:type="dcterms:W3CDTF">2022-08-01T08:29:00Z</dcterms:created>
  <dcterms:modified xsi:type="dcterms:W3CDTF">2022-08-01T09:25:00Z</dcterms:modified>
</cp:coreProperties>
</file>