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6F6808" w14:paraId="079FCEFE" w14:textId="77777777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75FB" w14:textId="77777777" w:rsidR="0042343D" w:rsidRPr="006F6808" w:rsidRDefault="006F6808">
            <w:pPr>
              <w:ind w:left="215"/>
              <w:rPr>
                <w:color w:val="000080"/>
              </w:rPr>
            </w:pPr>
            <w:r w:rsidRPr="006F6808">
              <w:rPr>
                <w:noProof/>
                <w:color w:val="000000"/>
              </w:rPr>
              <w:drawing>
                <wp:inline distT="0" distB="0" distL="0" distR="0" wp14:anchorId="162CCF96" wp14:editId="50246FCE">
                  <wp:extent cx="985520" cy="538480"/>
                  <wp:effectExtent l="0" t="0" r="0" b="0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9FE04" w14:textId="77777777" w:rsidR="0042343D" w:rsidRPr="006F6808" w:rsidRDefault="0042343D">
            <w:pPr>
              <w:pStyle w:val="Nadpis1"/>
              <w:rPr>
                <w:color w:val="000080"/>
              </w:rPr>
            </w:pPr>
            <w:r w:rsidRPr="006F6808">
              <w:rPr>
                <w:noProof/>
                <w:color w:val="000080"/>
              </w:rPr>
              <w:t>PREdistribuce</w:t>
            </w:r>
            <w:r w:rsidRPr="006F6808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C581" w14:textId="77777777" w:rsidR="0042343D" w:rsidRPr="006F6808" w:rsidRDefault="0042343D">
            <w:pPr>
              <w:rPr>
                <w:color w:val="000080"/>
              </w:rPr>
            </w:pPr>
          </w:p>
        </w:tc>
      </w:tr>
      <w:tr w:rsidR="0042343D" w:rsidRPr="006F6808" w14:paraId="2E3256E6" w14:textId="77777777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14:paraId="18D493AF" w14:textId="77777777" w:rsidR="0042343D" w:rsidRPr="006F680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6F6808" w14:paraId="5A1B2A71" w14:textId="77777777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14:paraId="5C3C837B" w14:textId="77777777" w:rsidR="0042343D" w:rsidRPr="006F6808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6F6808">
              <w:rPr>
                <w:b/>
                <w:noProof/>
                <w:color w:val="000080"/>
                <w:sz w:val="24"/>
              </w:rPr>
              <w:t>PREdistribuce</w:t>
            </w:r>
            <w:r w:rsidRPr="006F6808">
              <w:rPr>
                <w:b/>
                <w:color w:val="000080"/>
                <w:sz w:val="24"/>
              </w:rPr>
              <w:t>, a.s.</w:t>
            </w:r>
          </w:p>
          <w:p w14:paraId="188CDBEE" w14:textId="77777777" w:rsidR="0042343D" w:rsidRPr="006F6808" w:rsidRDefault="0042343D">
            <w:pPr>
              <w:pStyle w:val="Nadpis2"/>
              <w:rPr>
                <w:color w:val="000080"/>
              </w:rPr>
            </w:pPr>
            <w:r w:rsidRPr="006F6808">
              <w:rPr>
                <w:color w:val="000080"/>
              </w:rPr>
              <w:t xml:space="preserve">Svornosti 3199/19a, 150 00 </w:t>
            </w:r>
            <w:proofErr w:type="gramStart"/>
            <w:r w:rsidRPr="006F6808">
              <w:rPr>
                <w:color w:val="000080"/>
              </w:rPr>
              <w:t>Praha  5</w:t>
            </w:r>
            <w:proofErr w:type="gramEnd"/>
          </w:p>
          <w:p w14:paraId="6EDDEF8E" w14:textId="77777777" w:rsidR="0042343D" w:rsidRPr="006F6808" w:rsidRDefault="0042343D">
            <w:pPr>
              <w:pStyle w:val="Nadpis2"/>
              <w:rPr>
                <w:color w:val="000080"/>
              </w:rPr>
            </w:pPr>
            <w:r w:rsidRPr="006F6808">
              <w:rPr>
                <w:color w:val="000080"/>
              </w:rPr>
              <w:sym w:font="Wingdings" w:char="F02A"/>
            </w:r>
            <w:r w:rsidRPr="006F6808">
              <w:rPr>
                <w:color w:val="000080"/>
              </w:rPr>
              <w:t xml:space="preserve">  Na Hroudě 1492/4, 100 05 Praha 10</w:t>
            </w:r>
          </w:p>
          <w:p w14:paraId="533C2055" w14:textId="77777777" w:rsidR="0042343D" w:rsidRPr="006F6808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t>IČ: 27 37 65 16</w:t>
            </w:r>
          </w:p>
          <w:p w14:paraId="44B13F8F" w14:textId="77777777" w:rsidR="0042343D" w:rsidRPr="006F6808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t>Porucho</w:t>
            </w:r>
            <w:r w:rsidR="007C7EA9" w:rsidRPr="006F6808">
              <w:rPr>
                <w:b/>
                <w:color w:val="000080"/>
                <w:sz w:val="24"/>
              </w:rPr>
              <w:t>vá linka distribuce: 800 823 823</w:t>
            </w:r>
          </w:p>
          <w:p w14:paraId="5EE03341" w14:textId="77777777" w:rsidR="0042343D" w:rsidRPr="006F6808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t>poruchy@pre</w:t>
            </w:r>
            <w:r w:rsidR="007C7EA9" w:rsidRPr="006F6808">
              <w:rPr>
                <w:b/>
                <w:color w:val="000080"/>
                <w:sz w:val="24"/>
              </w:rPr>
              <w:t>distribuce</w:t>
            </w:r>
            <w:r w:rsidRPr="006F6808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14:paraId="5F38051E" w14:textId="77777777" w:rsidR="0042343D" w:rsidRPr="006F6808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6F6808" w14:paraId="61CD944F" w14:textId="77777777" w:rsidTr="006F6808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14:paraId="03294876" w14:textId="77777777" w:rsidR="0042343D" w:rsidRPr="006F6808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6F6808" w14:paraId="19963E6E" w14:textId="77777777" w:rsidTr="006F6808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14:paraId="26BF7272" w14:textId="77777777" w:rsidR="0042343D" w:rsidRPr="006F6808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6F6808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6F6808" w14:paraId="12CC890E" w14:textId="77777777" w:rsidTr="006F6808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14:paraId="33E5D296" w14:textId="77777777" w:rsidR="0042343D" w:rsidRPr="006F6808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6F6808" w14:paraId="1DAF25AB" w14:textId="77777777" w:rsidTr="006F6808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14:paraId="4BB29947" w14:textId="77777777" w:rsidR="0042343D" w:rsidRPr="006F6808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6F6808">
              <w:rPr>
                <w:b/>
                <w:color w:val="FF0000"/>
                <w:sz w:val="18"/>
              </w:rPr>
              <w:t>dle §</w:t>
            </w:r>
            <w:r w:rsidR="001518FD" w:rsidRPr="006F6808">
              <w:rPr>
                <w:b/>
                <w:color w:val="FF0000"/>
                <w:sz w:val="18"/>
              </w:rPr>
              <w:t xml:space="preserve"> 25 odst. 5</w:t>
            </w:r>
            <w:r w:rsidRPr="006F6808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6F6808" w14:paraId="5FC6D84C" w14:textId="77777777" w:rsidTr="006F6808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14:paraId="6344C1AC" w14:textId="77777777" w:rsidR="0042343D" w:rsidRPr="006F6808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14:paraId="6A64BC44" w14:textId="77777777" w:rsidR="0042343D" w:rsidRPr="006F6808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6F6808" w14:paraId="0BB18F38" w14:textId="77777777" w:rsidTr="00304CA5">
        <w:trPr>
          <w:cantSplit/>
          <w:trHeight w:hRule="exact" w:val="159"/>
        </w:trPr>
        <w:tc>
          <w:tcPr>
            <w:tcW w:w="9781" w:type="dxa"/>
            <w:gridSpan w:val="13"/>
          </w:tcPr>
          <w:p w14:paraId="359762AE" w14:textId="77777777" w:rsidR="0042343D" w:rsidRPr="006F6808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6F6808" w14:paraId="0C9A452B" w14:textId="77777777">
        <w:trPr>
          <w:cantSplit/>
        </w:trPr>
        <w:tc>
          <w:tcPr>
            <w:tcW w:w="9781" w:type="dxa"/>
            <w:gridSpan w:val="13"/>
          </w:tcPr>
          <w:p w14:paraId="35D0214D" w14:textId="77777777" w:rsidR="0042343D" w:rsidRPr="006F6808" w:rsidRDefault="0042343D" w:rsidP="00657EE0">
            <w:pPr>
              <w:jc w:val="both"/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6F6808">
              <w:rPr>
                <w:noProof/>
                <w:color w:val="000080"/>
                <w:sz w:val="24"/>
              </w:rPr>
              <w:t>PREdistribuce</w:t>
            </w:r>
            <w:r w:rsidRPr="006F6808">
              <w:rPr>
                <w:color w:val="000080"/>
                <w:sz w:val="24"/>
              </w:rPr>
              <w:t xml:space="preserve">, a.s., bude přerušena dodávka elektřiny </w:t>
            </w:r>
            <w:r w:rsidR="00657EE0" w:rsidRPr="006F6808">
              <w:rPr>
                <w:color w:val="000080"/>
                <w:sz w:val="24"/>
              </w:rPr>
              <w:t>na adrese</w:t>
            </w:r>
            <w:r w:rsidRPr="006F6808">
              <w:rPr>
                <w:color w:val="000080"/>
                <w:sz w:val="24"/>
              </w:rPr>
              <w:t>:</w:t>
            </w:r>
          </w:p>
        </w:tc>
      </w:tr>
      <w:tr w:rsidR="0042343D" w:rsidRPr="006F6808" w14:paraId="0C357E89" w14:textId="77777777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14:paraId="155C2CF5" w14:textId="77777777" w:rsidR="0042343D" w:rsidRPr="006F6808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6F6808" w14:paraId="7B7A9959" w14:textId="77777777">
        <w:trPr>
          <w:cantSplit/>
          <w:trHeight w:hRule="exact" w:val="280"/>
        </w:trPr>
        <w:tc>
          <w:tcPr>
            <w:tcW w:w="9781" w:type="dxa"/>
            <w:gridSpan w:val="13"/>
          </w:tcPr>
          <w:p w14:paraId="7B4404D7" w14:textId="3BB05509" w:rsidR="0042343D" w:rsidRPr="006F6808" w:rsidRDefault="00DD5B94">
            <w:pPr>
              <w:jc w:val="both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153B36">
              <w:rPr>
                <w:b/>
                <w:noProof/>
                <w:color w:val="000080"/>
                <w:sz w:val="24"/>
              </w:rPr>
              <w:t>Lovosická: č.p. 765, 766, 767, 768, 769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6F6808" w14:paraId="78BC4360" w14:textId="77777777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14:paraId="2959E53E" w14:textId="77777777" w:rsidR="0042343D" w:rsidRPr="006F680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6F6808" w14:paraId="4C18F649" w14:textId="77777777">
        <w:trPr>
          <w:cantSplit/>
          <w:trHeight w:hRule="exact" w:val="280"/>
        </w:trPr>
        <w:tc>
          <w:tcPr>
            <w:tcW w:w="9781" w:type="dxa"/>
            <w:gridSpan w:val="13"/>
          </w:tcPr>
          <w:p w14:paraId="6971C17E" w14:textId="77777777" w:rsidR="0072751F" w:rsidRPr="006F6808" w:rsidRDefault="0072751F" w:rsidP="0072751F">
            <w:pPr>
              <w:jc w:val="both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6F6808" w14:paraId="305155D9" w14:textId="77777777" w:rsidTr="00786FEA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14:paraId="74AD1D7E" w14:textId="77777777" w:rsidR="0072751F" w:rsidRPr="006F6808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6F6808" w14:paraId="1AB457DF" w14:textId="77777777" w:rsidTr="00786FEA">
        <w:trPr>
          <w:cantSplit/>
          <w:trHeight w:hRule="exact" w:val="28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14:paraId="3B572F0A" w14:textId="77777777" w:rsidR="0072751F" w:rsidRPr="006F6808" w:rsidRDefault="0072751F" w:rsidP="0072751F">
            <w:pPr>
              <w:jc w:val="both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="00DF42EE" w:rsidRPr="006F6808">
              <w:rPr>
                <w:b/>
                <w:noProof/>
                <w:color w:val="000080"/>
                <w:sz w:val="24"/>
              </w:rPr>
              <w:t> 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86FEA" w:rsidRPr="006F6808" w14:paraId="57364CF2" w14:textId="77777777" w:rsidTr="00786FEA">
        <w:trPr>
          <w:cantSplit/>
          <w:trHeight w:hRule="exact" w:val="159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14:paraId="139BB332" w14:textId="77777777" w:rsidR="00786FEA" w:rsidRPr="006F6808" w:rsidRDefault="00786FEA" w:rsidP="0072751F">
            <w:pPr>
              <w:jc w:val="both"/>
              <w:rPr>
                <w:b/>
                <w:color w:val="000080"/>
                <w:sz w:val="24"/>
              </w:rPr>
            </w:pPr>
          </w:p>
        </w:tc>
      </w:tr>
      <w:tr w:rsidR="00786FEA" w:rsidRPr="006F6808" w14:paraId="0A1E3203" w14:textId="77777777">
        <w:trPr>
          <w:cantSplit/>
          <w:trHeight w:hRule="exact" w:val="280"/>
        </w:trPr>
        <w:tc>
          <w:tcPr>
            <w:tcW w:w="9781" w:type="dxa"/>
            <w:gridSpan w:val="13"/>
          </w:tcPr>
          <w:p w14:paraId="5932BA34" w14:textId="77777777" w:rsidR="00786FEA" w:rsidRPr="006F6808" w:rsidRDefault="00786FEA" w:rsidP="0072751F">
            <w:pPr>
              <w:jc w:val="both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Pr="006F6808">
              <w:rPr>
                <w:b/>
                <w:noProof/>
                <w:color w:val="000080"/>
                <w:sz w:val="24"/>
              </w:rPr>
              <w:t> </w:t>
            </w:r>
            <w:r w:rsidRPr="006F6808">
              <w:rPr>
                <w:b/>
                <w:noProof/>
                <w:color w:val="000080"/>
                <w:sz w:val="24"/>
              </w:rPr>
              <w:t> </w:t>
            </w:r>
            <w:r w:rsidRPr="006F6808">
              <w:rPr>
                <w:b/>
                <w:noProof/>
                <w:color w:val="000080"/>
                <w:sz w:val="24"/>
              </w:rPr>
              <w:t> </w:t>
            </w:r>
            <w:r w:rsidRPr="006F6808">
              <w:rPr>
                <w:b/>
                <w:noProof/>
                <w:color w:val="000080"/>
                <w:sz w:val="24"/>
              </w:rPr>
              <w:t> </w:t>
            </w:r>
            <w:r w:rsidRPr="006F6808">
              <w:rPr>
                <w:b/>
                <w:noProof/>
                <w:color w:val="000080"/>
                <w:sz w:val="24"/>
              </w:rPr>
              <w:t> 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6F6808" w14:paraId="6F268595" w14:textId="77777777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14:paraId="43715DC1" w14:textId="77777777" w:rsidR="0072751F" w:rsidRPr="006F6808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6F6808" w14:paraId="4C9070AB" w14:textId="77777777">
        <w:trPr>
          <w:cantSplit/>
          <w:trHeight w:hRule="exact" w:val="280"/>
        </w:trPr>
        <w:tc>
          <w:tcPr>
            <w:tcW w:w="709" w:type="dxa"/>
          </w:tcPr>
          <w:p w14:paraId="33DFA87B" w14:textId="77777777" w:rsidR="0042343D" w:rsidRPr="006F6808" w:rsidRDefault="0042343D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14:paraId="264F3A32" w14:textId="26900A70" w:rsidR="0042343D" w:rsidRPr="006F6808" w:rsidRDefault="0042343D">
            <w:pPr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BF1EA4">
              <w:rPr>
                <w:b/>
                <w:color w:val="000080"/>
                <w:sz w:val="24"/>
              </w:rPr>
              <w:t>7</w:t>
            </w:r>
            <w:r w:rsidR="00A857C5">
              <w:rPr>
                <w:b/>
                <w:noProof/>
                <w:color w:val="000080"/>
                <w:sz w:val="24"/>
              </w:rPr>
              <w:t>.7.2022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14:paraId="48785CE4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6F6808" w14:paraId="7D004222" w14:textId="77777777">
        <w:trPr>
          <w:cantSplit/>
          <w:trHeight w:hRule="exact" w:val="160"/>
        </w:trPr>
        <w:tc>
          <w:tcPr>
            <w:tcW w:w="9781" w:type="dxa"/>
            <w:gridSpan w:val="13"/>
          </w:tcPr>
          <w:p w14:paraId="5C3F21CB" w14:textId="77777777" w:rsidR="0042343D" w:rsidRPr="006F680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6F6808" w14:paraId="3E23E03F" w14:textId="77777777">
        <w:trPr>
          <w:cantSplit/>
          <w:trHeight w:hRule="exact" w:val="280"/>
        </w:trPr>
        <w:tc>
          <w:tcPr>
            <w:tcW w:w="709" w:type="dxa"/>
          </w:tcPr>
          <w:p w14:paraId="0DF606F2" w14:textId="77777777" w:rsidR="00353373" w:rsidRPr="006F6808" w:rsidRDefault="00353373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14:paraId="3275174E" w14:textId="4F274B90" w:rsidR="00353373" w:rsidRPr="006F6808" w:rsidRDefault="00353373">
            <w:pPr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A857C5">
              <w:rPr>
                <w:b/>
                <w:noProof/>
                <w:color w:val="000080"/>
                <w:sz w:val="24"/>
              </w:rPr>
              <w:t>8:00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14:paraId="510BD750" w14:textId="77777777" w:rsidR="00353373" w:rsidRPr="006F6808" w:rsidRDefault="00353373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14:paraId="4E4FF8F2" w14:textId="77777777" w:rsidR="00353373" w:rsidRPr="006F6808" w:rsidRDefault="00353373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14:paraId="6D0E306E" w14:textId="4793D93E" w:rsidR="00353373" w:rsidRPr="006F6808" w:rsidRDefault="00353373">
            <w:pPr>
              <w:rPr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A857C5">
              <w:rPr>
                <w:b/>
                <w:noProof/>
                <w:color w:val="000080"/>
                <w:sz w:val="24"/>
              </w:rPr>
              <w:t>16:00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14:paraId="5464E7F7" w14:textId="77777777" w:rsidR="00353373" w:rsidRPr="006F6808" w:rsidRDefault="00353373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hod.</w:t>
            </w:r>
          </w:p>
        </w:tc>
      </w:tr>
      <w:tr w:rsidR="0042343D" w:rsidRPr="006F6808" w14:paraId="3C1B3687" w14:textId="77777777" w:rsidTr="00304CA5">
        <w:trPr>
          <w:cantSplit/>
          <w:trHeight w:hRule="exact" w:val="159"/>
        </w:trPr>
        <w:tc>
          <w:tcPr>
            <w:tcW w:w="9781" w:type="dxa"/>
            <w:gridSpan w:val="13"/>
          </w:tcPr>
          <w:p w14:paraId="015EB1D9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</w:p>
          <w:p w14:paraId="28D986F5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6F6808" w14:paraId="68F95D9D" w14:textId="77777777" w:rsidTr="00657EE0">
        <w:trPr>
          <w:cantSplit/>
          <w:trHeight w:val="1158"/>
        </w:trPr>
        <w:tc>
          <w:tcPr>
            <w:tcW w:w="9781" w:type="dxa"/>
            <w:gridSpan w:val="13"/>
          </w:tcPr>
          <w:p w14:paraId="7B07AFFE" w14:textId="77777777" w:rsidR="00E04C21" w:rsidRPr="006F6808" w:rsidRDefault="00657EE0" w:rsidP="00E04C21">
            <w:pPr>
              <w:jc w:val="both"/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Dodávka elektřiny bude přerušena na nezbytně nutnou dobu a obnovena bezprostředně po ukončení plánovaných prací. Ve snaze minimalizovat dobu plánovaného přerušení může být dodávka elektřiny v průběhu tohoto časového rozmezí obnovena a přerušena opakovaně.</w:t>
            </w:r>
          </w:p>
          <w:p w14:paraId="70F7AECA" w14:textId="77777777" w:rsidR="0042343D" w:rsidRPr="006F6808" w:rsidRDefault="00657EE0" w:rsidP="0016581D">
            <w:pPr>
              <w:jc w:val="both"/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 xml:space="preserve">Děkujeme za pochopení. </w:t>
            </w:r>
          </w:p>
        </w:tc>
      </w:tr>
      <w:tr w:rsidR="0042343D" w:rsidRPr="006F6808" w14:paraId="46DBBF41" w14:textId="77777777" w:rsidTr="00304CA5">
        <w:trPr>
          <w:cantSplit/>
          <w:trHeight w:hRule="exact" w:val="159"/>
        </w:trPr>
        <w:tc>
          <w:tcPr>
            <w:tcW w:w="9781" w:type="dxa"/>
            <w:gridSpan w:val="13"/>
          </w:tcPr>
          <w:p w14:paraId="41892EF8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6F6808" w14:paraId="2A775AC4" w14:textId="77777777">
        <w:trPr>
          <w:cantSplit/>
          <w:trHeight w:hRule="exact" w:val="280"/>
        </w:trPr>
        <w:tc>
          <w:tcPr>
            <w:tcW w:w="9781" w:type="dxa"/>
            <w:gridSpan w:val="13"/>
          </w:tcPr>
          <w:p w14:paraId="7744EE50" w14:textId="77777777" w:rsidR="0042343D" w:rsidRPr="006F6808" w:rsidRDefault="0042343D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 xml:space="preserve">Práce se souhlasem </w:t>
            </w:r>
            <w:r w:rsidRPr="006F6808">
              <w:rPr>
                <w:noProof/>
                <w:color w:val="000080"/>
                <w:sz w:val="24"/>
              </w:rPr>
              <w:t>PREdistribuce</w:t>
            </w:r>
            <w:r w:rsidRPr="006F6808">
              <w:rPr>
                <w:color w:val="000080"/>
                <w:sz w:val="24"/>
              </w:rPr>
              <w:t>, a.s., provádí:</w:t>
            </w:r>
          </w:p>
        </w:tc>
      </w:tr>
      <w:tr w:rsidR="0042343D" w:rsidRPr="006F6808" w14:paraId="5581FF04" w14:textId="77777777">
        <w:trPr>
          <w:cantSplit/>
          <w:trHeight w:hRule="exact" w:val="160"/>
        </w:trPr>
        <w:tc>
          <w:tcPr>
            <w:tcW w:w="9781" w:type="dxa"/>
            <w:gridSpan w:val="13"/>
          </w:tcPr>
          <w:p w14:paraId="3FE1D3AA" w14:textId="77777777" w:rsidR="0042343D" w:rsidRPr="006F680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6F6808" w14:paraId="39F71761" w14:textId="77777777">
        <w:trPr>
          <w:cantSplit/>
          <w:trHeight w:hRule="exact" w:val="280"/>
        </w:trPr>
        <w:tc>
          <w:tcPr>
            <w:tcW w:w="851" w:type="dxa"/>
            <w:gridSpan w:val="2"/>
          </w:tcPr>
          <w:p w14:paraId="7721299F" w14:textId="77777777" w:rsidR="0042343D" w:rsidRPr="006F6808" w:rsidRDefault="0042343D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14:paraId="4E46AB8D" w14:textId="2ADCC33B" w:rsidR="0042343D" w:rsidRPr="006F6808" w:rsidRDefault="0042343D">
            <w:pPr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932F5C">
              <w:rPr>
                <w:b/>
                <w:noProof/>
                <w:color w:val="000080"/>
                <w:sz w:val="24"/>
              </w:rPr>
              <w:t>Elektro HC s.r.o.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14:paraId="0830248E" w14:textId="77777777" w:rsidR="0042343D" w:rsidRPr="006F680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6F6808" w14:paraId="1C661A4D" w14:textId="77777777">
        <w:trPr>
          <w:cantSplit/>
          <w:trHeight w:hRule="exact" w:val="160"/>
        </w:trPr>
        <w:tc>
          <w:tcPr>
            <w:tcW w:w="9781" w:type="dxa"/>
            <w:gridSpan w:val="13"/>
          </w:tcPr>
          <w:p w14:paraId="5748BC21" w14:textId="77777777" w:rsidR="0042343D" w:rsidRPr="006F6808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6F6808" w14:paraId="027FD1F5" w14:textId="77777777">
        <w:trPr>
          <w:cantSplit/>
          <w:trHeight w:hRule="exact" w:val="280"/>
        </w:trPr>
        <w:tc>
          <w:tcPr>
            <w:tcW w:w="3969" w:type="dxa"/>
            <w:gridSpan w:val="9"/>
          </w:tcPr>
          <w:p w14:paraId="140BCD6C" w14:textId="77777777" w:rsidR="0042343D" w:rsidRPr="006F6808" w:rsidRDefault="0042343D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14:paraId="23D46CB9" w14:textId="4B4DF602" w:rsidR="0042343D" w:rsidRPr="006F6808" w:rsidRDefault="0042343D">
            <w:pPr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932F5C">
              <w:rPr>
                <w:b/>
                <w:color w:val="000080"/>
                <w:sz w:val="24"/>
              </w:rPr>
              <w:t xml:space="preserve">Milan </w:t>
            </w:r>
            <w:r w:rsidR="00932F5C">
              <w:rPr>
                <w:b/>
                <w:noProof/>
                <w:color w:val="000080"/>
                <w:sz w:val="24"/>
              </w:rPr>
              <w:t>Hejný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14:paraId="275BA96F" w14:textId="77777777" w:rsidR="0042343D" w:rsidRPr="006F680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6F6808" w14:paraId="13F8610D" w14:textId="77777777">
        <w:trPr>
          <w:cantSplit/>
          <w:trHeight w:hRule="exact" w:val="160"/>
        </w:trPr>
        <w:tc>
          <w:tcPr>
            <w:tcW w:w="9781" w:type="dxa"/>
            <w:gridSpan w:val="13"/>
          </w:tcPr>
          <w:p w14:paraId="7CA6542E" w14:textId="77777777" w:rsidR="0042343D" w:rsidRPr="006F680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6F6808" w14:paraId="22704472" w14:textId="77777777">
        <w:trPr>
          <w:cantSplit/>
          <w:trHeight w:hRule="exact" w:val="280"/>
        </w:trPr>
        <w:tc>
          <w:tcPr>
            <w:tcW w:w="1134" w:type="dxa"/>
            <w:gridSpan w:val="4"/>
          </w:tcPr>
          <w:p w14:paraId="3AAFEF56" w14:textId="77777777" w:rsidR="0042343D" w:rsidRPr="006F6808" w:rsidRDefault="0042343D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14:paraId="0A7D9841" w14:textId="5FAE4ACA" w:rsidR="0042343D" w:rsidRPr="006F6808" w:rsidRDefault="0042343D">
            <w:pPr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932F5C">
              <w:rPr>
                <w:b/>
                <w:noProof/>
                <w:color w:val="000080"/>
                <w:sz w:val="24"/>
              </w:rPr>
              <w:t>Západní 318, Hovorčovice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14:paraId="0F469935" w14:textId="77777777" w:rsidR="0042343D" w:rsidRPr="006F680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6F6808" w14:paraId="0D6B1611" w14:textId="77777777">
        <w:trPr>
          <w:cantSplit/>
          <w:trHeight w:hRule="exact" w:val="160"/>
        </w:trPr>
        <w:tc>
          <w:tcPr>
            <w:tcW w:w="9781" w:type="dxa"/>
            <w:gridSpan w:val="13"/>
          </w:tcPr>
          <w:p w14:paraId="47FE9A1D" w14:textId="77777777" w:rsidR="0042343D" w:rsidRPr="006F680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6F6808" w14:paraId="7A6EF197" w14:textId="77777777">
        <w:trPr>
          <w:cantSplit/>
          <w:trHeight w:hRule="exact" w:val="280"/>
        </w:trPr>
        <w:tc>
          <w:tcPr>
            <w:tcW w:w="1134" w:type="dxa"/>
            <w:gridSpan w:val="4"/>
          </w:tcPr>
          <w:p w14:paraId="603A413F" w14:textId="77777777" w:rsidR="0042343D" w:rsidRPr="006F6808" w:rsidRDefault="0042343D">
            <w:pPr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14:paraId="35E5FB22" w14:textId="124B22E4" w:rsidR="0042343D" w:rsidRPr="006F6808" w:rsidRDefault="0042343D">
            <w:pPr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932F5C">
              <w:rPr>
                <w:b/>
                <w:noProof/>
                <w:color w:val="000080"/>
                <w:sz w:val="24"/>
              </w:rPr>
              <w:t>602 777 282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14:paraId="52E01ABF" w14:textId="77777777" w:rsidR="0042343D" w:rsidRPr="006F680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6F6808" w14:paraId="1A3C3832" w14:textId="77777777">
        <w:trPr>
          <w:cantSplit/>
          <w:trHeight w:hRule="exact" w:val="280"/>
        </w:trPr>
        <w:tc>
          <w:tcPr>
            <w:tcW w:w="9781" w:type="dxa"/>
            <w:gridSpan w:val="13"/>
          </w:tcPr>
          <w:p w14:paraId="0D3736C1" w14:textId="77777777" w:rsidR="0042343D" w:rsidRPr="006F6808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6F6808" w14:paraId="635CB0DE" w14:textId="77777777">
        <w:trPr>
          <w:cantSplit/>
          <w:trHeight w:hRule="exact" w:val="280"/>
        </w:trPr>
        <w:tc>
          <w:tcPr>
            <w:tcW w:w="979" w:type="dxa"/>
            <w:gridSpan w:val="3"/>
          </w:tcPr>
          <w:p w14:paraId="1344A4D8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14:paraId="4B749B4E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14:paraId="5376D8F3" w14:textId="77777777" w:rsidR="0042343D" w:rsidRPr="006F6808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14:paraId="116DC569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  <w:r w:rsidRPr="006F6808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14:paraId="3B3B0C89" w14:textId="77777777" w:rsidR="0042343D" w:rsidRPr="006F680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6F6808" w14:paraId="5381026D" w14:textId="77777777" w:rsidTr="0016581D">
        <w:trPr>
          <w:cantSplit/>
          <w:trHeight w:hRule="exact" w:val="1134"/>
        </w:trPr>
        <w:tc>
          <w:tcPr>
            <w:tcW w:w="979" w:type="dxa"/>
            <w:gridSpan w:val="3"/>
          </w:tcPr>
          <w:p w14:paraId="75FA3153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14:paraId="1A4346F3" w14:textId="6C90A190" w:rsidR="0042343D" w:rsidRPr="006F6808" w:rsidRDefault="00786FEA">
            <w:pPr>
              <w:jc w:val="center"/>
              <w:rPr>
                <w:b/>
                <w:color w:val="000080"/>
                <w:sz w:val="24"/>
              </w:rPr>
            </w:pPr>
            <w:r w:rsidRPr="006F6808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Datum"/>
            <w:r w:rsidRPr="006F6808">
              <w:rPr>
                <w:b/>
                <w:color w:val="000080"/>
                <w:sz w:val="24"/>
              </w:rPr>
              <w:instrText xml:space="preserve"> FORMTEXT </w:instrText>
            </w:r>
            <w:r w:rsidRPr="006F6808">
              <w:rPr>
                <w:b/>
                <w:color w:val="000080"/>
                <w:sz w:val="24"/>
              </w:rPr>
            </w:r>
            <w:r w:rsidRPr="006F6808">
              <w:rPr>
                <w:b/>
                <w:color w:val="000080"/>
                <w:sz w:val="24"/>
              </w:rPr>
              <w:fldChar w:fldCharType="separate"/>
            </w:r>
            <w:r w:rsidR="00A857C5">
              <w:rPr>
                <w:b/>
                <w:color w:val="000080"/>
                <w:sz w:val="24"/>
              </w:rPr>
              <w:t>1</w:t>
            </w:r>
            <w:r w:rsidR="00BF1EA4">
              <w:rPr>
                <w:b/>
                <w:color w:val="000080"/>
                <w:sz w:val="24"/>
              </w:rPr>
              <w:t>5</w:t>
            </w:r>
            <w:r w:rsidR="006F6808" w:rsidRPr="006F6808">
              <w:rPr>
                <w:b/>
                <w:color w:val="000080"/>
                <w:sz w:val="24"/>
              </w:rPr>
              <w:t>.</w:t>
            </w:r>
            <w:r w:rsidR="00A857C5">
              <w:rPr>
                <w:b/>
                <w:color w:val="000080"/>
                <w:sz w:val="24"/>
              </w:rPr>
              <w:t>06</w:t>
            </w:r>
            <w:r w:rsidR="006F6808" w:rsidRPr="006F6808">
              <w:rPr>
                <w:b/>
                <w:color w:val="000080"/>
                <w:sz w:val="24"/>
              </w:rPr>
              <w:t>.2022</w:t>
            </w:r>
            <w:r w:rsidRPr="006F6808">
              <w:rPr>
                <w:b/>
                <w:color w:val="000080"/>
                <w:sz w:val="24"/>
              </w:rPr>
              <w:fldChar w:fldCharType="end"/>
            </w:r>
            <w:bookmarkEnd w:id="0"/>
          </w:p>
        </w:tc>
        <w:tc>
          <w:tcPr>
            <w:tcW w:w="2166" w:type="dxa"/>
            <w:gridSpan w:val="4"/>
            <w:tcBorders>
              <w:bottom w:val="nil"/>
            </w:tcBorders>
          </w:tcPr>
          <w:p w14:paraId="22058D41" w14:textId="77777777" w:rsidR="0042343D" w:rsidRPr="006F6808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14:paraId="4A08BA33" w14:textId="77777777" w:rsidR="0042343D" w:rsidRPr="006F6808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14:paraId="4BDC0A39" w14:textId="77777777" w:rsidR="0042343D" w:rsidRPr="006F6808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304CA5" w:rsidRPr="006F6808" w14:paraId="154B4CD0" w14:textId="77777777" w:rsidTr="00304CA5">
        <w:trPr>
          <w:cantSplit/>
          <w:trHeight w:hRule="exact" w:val="159"/>
        </w:trPr>
        <w:tc>
          <w:tcPr>
            <w:tcW w:w="9781" w:type="dxa"/>
            <w:gridSpan w:val="13"/>
          </w:tcPr>
          <w:p w14:paraId="1746E1A6" w14:textId="77777777" w:rsidR="00304CA5" w:rsidRPr="006F6808" w:rsidRDefault="00304CA5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6F6808" w14:paraId="5DCD74C2" w14:textId="77777777" w:rsidTr="00DD5B94">
        <w:tblPrEx>
          <w:shd w:val="solid" w:color="999999" w:fill="auto"/>
        </w:tblPrEx>
        <w:trPr>
          <w:cantSplit/>
          <w:trHeight w:val="940"/>
        </w:trPr>
        <w:tc>
          <w:tcPr>
            <w:tcW w:w="9781" w:type="dxa"/>
            <w:gridSpan w:val="13"/>
            <w:shd w:val="solid" w:color="999999" w:fill="auto"/>
            <w:vAlign w:val="center"/>
          </w:tcPr>
          <w:p w14:paraId="04CE8130" w14:textId="77777777" w:rsidR="0042343D" w:rsidRPr="006F6808" w:rsidRDefault="0042343D">
            <w:pPr>
              <w:jc w:val="center"/>
              <w:rPr>
                <w:b/>
                <w:color w:val="000080"/>
                <w:spacing w:val="40"/>
                <w:sz w:val="28"/>
                <w:szCs w:val="28"/>
              </w:rPr>
            </w:pPr>
            <w:r w:rsidRPr="006F6808">
              <w:rPr>
                <w:b/>
                <w:color w:val="000080"/>
                <w:spacing w:val="40"/>
                <w:sz w:val="28"/>
                <w:szCs w:val="28"/>
              </w:rPr>
              <w:t>Důležitá zpráva</w:t>
            </w:r>
          </w:p>
          <w:p w14:paraId="013EB5B4" w14:textId="77777777" w:rsidR="0042343D" w:rsidRPr="006F6808" w:rsidRDefault="0042343D" w:rsidP="0072751F">
            <w:pPr>
              <w:jc w:val="center"/>
              <w:rPr>
                <w:b/>
                <w:color w:val="000080"/>
                <w:spacing w:val="40"/>
                <w:sz w:val="28"/>
                <w:szCs w:val="28"/>
              </w:rPr>
            </w:pPr>
            <w:r w:rsidRPr="006F6808">
              <w:rPr>
                <w:b/>
                <w:color w:val="000080"/>
                <w:spacing w:val="40"/>
                <w:sz w:val="28"/>
                <w:szCs w:val="28"/>
              </w:rPr>
              <w:t>Prosím nepřehlédněte</w:t>
            </w:r>
          </w:p>
        </w:tc>
      </w:tr>
    </w:tbl>
    <w:p w14:paraId="2E05236D" w14:textId="77777777" w:rsidR="0042343D" w:rsidRPr="006F6808" w:rsidRDefault="0042343D">
      <w:pPr>
        <w:rPr>
          <w:color w:val="000080"/>
          <w:sz w:val="2"/>
          <w:szCs w:val="2"/>
        </w:rPr>
      </w:pPr>
    </w:p>
    <w:sectPr w:rsidR="0042343D" w:rsidRPr="006F6808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3YGfwEIttVws23PdVWBPMdTONl/sGbatGFTvHG5JQPq5EmybxtPvWaYXFGV5n4HcC9mWRn0NbZfRX0/Z2OGw==" w:salt="cGwp5glS0mtOAryMaQux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08"/>
    <w:rsid w:val="00015ECE"/>
    <w:rsid w:val="00091EB1"/>
    <w:rsid w:val="001518FD"/>
    <w:rsid w:val="00153B36"/>
    <w:rsid w:val="0016581D"/>
    <w:rsid w:val="001E1525"/>
    <w:rsid w:val="00304CA5"/>
    <w:rsid w:val="00321F97"/>
    <w:rsid w:val="00353373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53087A"/>
    <w:rsid w:val="006369CD"/>
    <w:rsid w:val="00657EE0"/>
    <w:rsid w:val="006A13E8"/>
    <w:rsid w:val="006B6749"/>
    <w:rsid w:val="006F6808"/>
    <w:rsid w:val="0072751F"/>
    <w:rsid w:val="007869E6"/>
    <w:rsid w:val="00786FEA"/>
    <w:rsid w:val="007960DE"/>
    <w:rsid w:val="007C7EA9"/>
    <w:rsid w:val="00806298"/>
    <w:rsid w:val="008801C2"/>
    <w:rsid w:val="00932F5C"/>
    <w:rsid w:val="009920DF"/>
    <w:rsid w:val="009F1413"/>
    <w:rsid w:val="00A80E5F"/>
    <w:rsid w:val="00A857C5"/>
    <w:rsid w:val="00AF7AF1"/>
    <w:rsid w:val="00B27003"/>
    <w:rsid w:val="00BF1EA4"/>
    <w:rsid w:val="00C1221B"/>
    <w:rsid w:val="00CB706F"/>
    <w:rsid w:val="00D702DF"/>
    <w:rsid w:val="00DB618A"/>
    <w:rsid w:val="00DB77B4"/>
    <w:rsid w:val="00DD5B94"/>
    <w:rsid w:val="00DE4173"/>
    <w:rsid w:val="00DF42EE"/>
    <w:rsid w:val="00E04C21"/>
    <w:rsid w:val="00EC5DA0"/>
    <w:rsid w:val="00EE37B9"/>
    <w:rsid w:val="00F70D7E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9ADF2"/>
  <w15:chartTrackingRefBased/>
  <w15:docId w15:val="{36416631-4A3E-4A79-8A15-0DF516C2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dra00\Desktop\&#353;ablona%20pro%20Ozn&#225;men&#237;%20bezproud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Oznámení bezproudí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subject/>
  <dc:creator>Vondrášek František</dc:creator>
  <cp:keywords/>
  <cp:lastModifiedBy>milan hejny</cp:lastModifiedBy>
  <cp:revision>2</cp:revision>
  <cp:lastPrinted>2004-01-14T02:35:00Z</cp:lastPrinted>
  <dcterms:created xsi:type="dcterms:W3CDTF">2022-06-15T10:36:00Z</dcterms:created>
  <dcterms:modified xsi:type="dcterms:W3CDTF">2022-06-15T10:36:00Z</dcterms:modified>
</cp:coreProperties>
</file>