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22F8" w14:textId="77777777" w:rsidR="00A97DA3" w:rsidRPr="003E3278" w:rsidRDefault="007E1FE5" w:rsidP="00165F87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Zápis </w:t>
      </w:r>
      <w:r w:rsidR="00304C7F">
        <w:rPr>
          <w:rFonts w:ascii="Arial" w:hAnsi="Arial" w:cs="Arial"/>
          <w:b/>
          <w:bCs/>
          <w:sz w:val="26"/>
          <w:szCs w:val="26"/>
        </w:rPr>
        <w:t>ze</w:t>
      </w:r>
      <w:r>
        <w:rPr>
          <w:rFonts w:ascii="Arial" w:hAnsi="Arial" w:cs="Arial"/>
          <w:b/>
          <w:bCs/>
          <w:sz w:val="26"/>
          <w:szCs w:val="26"/>
        </w:rPr>
        <w:t xml:space="preserve"> zasedání K</w:t>
      </w:r>
      <w:r w:rsidR="003E3278" w:rsidRPr="003E3278">
        <w:rPr>
          <w:rFonts w:ascii="Arial" w:hAnsi="Arial" w:cs="Arial"/>
          <w:b/>
          <w:bCs/>
          <w:sz w:val="26"/>
          <w:szCs w:val="26"/>
        </w:rPr>
        <w:t>omise</w:t>
      </w:r>
      <w:r w:rsidR="002C6F19">
        <w:rPr>
          <w:rFonts w:ascii="Arial" w:hAnsi="Arial" w:cs="Arial"/>
          <w:b/>
          <w:bCs/>
          <w:sz w:val="26"/>
          <w:szCs w:val="26"/>
        </w:rPr>
        <w:t xml:space="preserve"> sociálně zdravotní konané </w:t>
      </w:r>
      <w:r w:rsidR="002C6F19">
        <w:rPr>
          <w:rFonts w:ascii="Arial" w:hAnsi="Arial" w:cs="Arial"/>
          <w:b/>
          <w:bCs/>
          <w:sz w:val="26"/>
          <w:szCs w:val="26"/>
        </w:rPr>
        <w:br/>
        <w:t xml:space="preserve">dne </w:t>
      </w:r>
      <w:r w:rsidR="00A4479C">
        <w:rPr>
          <w:rFonts w:ascii="Arial" w:hAnsi="Arial" w:cs="Arial"/>
          <w:b/>
          <w:bCs/>
          <w:sz w:val="26"/>
          <w:szCs w:val="26"/>
        </w:rPr>
        <w:t>20</w:t>
      </w:r>
      <w:r w:rsidR="00CF1D9A">
        <w:rPr>
          <w:rFonts w:ascii="Arial" w:hAnsi="Arial" w:cs="Arial"/>
          <w:b/>
          <w:bCs/>
          <w:sz w:val="26"/>
          <w:szCs w:val="26"/>
        </w:rPr>
        <w:t>.</w:t>
      </w:r>
      <w:r w:rsidR="003E3278" w:rsidRPr="003E3278">
        <w:rPr>
          <w:rFonts w:ascii="Arial" w:hAnsi="Arial" w:cs="Arial"/>
          <w:b/>
          <w:bCs/>
          <w:sz w:val="26"/>
          <w:szCs w:val="26"/>
        </w:rPr>
        <w:t xml:space="preserve"> </w:t>
      </w:r>
      <w:r w:rsidR="00A4479C">
        <w:rPr>
          <w:rFonts w:ascii="Arial" w:hAnsi="Arial" w:cs="Arial"/>
          <w:b/>
          <w:bCs/>
          <w:sz w:val="26"/>
          <w:szCs w:val="26"/>
        </w:rPr>
        <w:t>října</w:t>
      </w:r>
      <w:r w:rsidR="00722262">
        <w:rPr>
          <w:rFonts w:ascii="Arial" w:hAnsi="Arial" w:cs="Arial"/>
          <w:b/>
          <w:bCs/>
          <w:sz w:val="26"/>
          <w:szCs w:val="26"/>
        </w:rPr>
        <w:t xml:space="preserve"> 2021</w:t>
      </w:r>
    </w:p>
    <w:p w14:paraId="23D4468F" w14:textId="77777777" w:rsidR="00A97DA3" w:rsidRPr="009937D2" w:rsidRDefault="00A97DA3" w:rsidP="00A97DA3">
      <w:pPr>
        <w:pBdr>
          <w:bottom w:val="single" w:sz="4" w:space="0" w:color="auto"/>
        </w:pBd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1A393D9" w14:textId="77777777" w:rsidR="00A97DA3" w:rsidRPr="009937D2" w:rsidRDefault="00A97DA3" w:rsidP="00763E47">
      <w:pPr>
        <w:tabs>
          <w:tab w:val="left" w:leader="underscore" w:pos="9072"/>
        </w:tabs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1B6BB2A4" w14:textId="4A691051" w:rsidR="003E3278" w:rsidRPr="00E80D97" w:rsidRDefault="003E3278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  <w:bCs/>
        </w:rPr>
      </w:pPr>
      <w:proofErr w:type="gramStart"/>
      <w:r w:rsidRPr="00E80D97">
        <w:rPr>
          <w:rFonts w:asciiTheme="minorHAnsi" w:hAnsiTheme="minorHAnsi" w:cstheme="minorHAnsi"/>
          <w:b/>
          <w:bCs/>
        </w:rPr>
        <w:t>Přítomni:</w:t>
      </w:r>
      <w:r w:rsidRPr="00E80D97">
        <w:rPr>
          <w:rFonts w:asciiTheme="minorHAnsi" w:hAnsiTheme="minorHAnsi" w:cstheme="minorHAnsi"/>
          <w:bCs/>
        </w:rPr>
        <w:t xml:space="preserve"> </w:t>
      </w:r>
      <w:r w:rsidR="00F809FA">
        <w:rPr>
          <w:rFonts w:asciiTheme="minorHAnsi" w:hAnsiTheme="minorHAnsi" w:cstheme="minorHAnsi"/>
          <w:bCs/>
        </w:rPr>
        <w:t xml:space="preserve"> </w:t>
      </w:r>
      <w:r w:rsidR="00A24249">
        <w:rPr>
          <w:rFonts w:asciiTheme="minorHAnsi" w:hAnsiTheme="minorHAnsi" w:cstheme="minorHAnsi"/>
          <w:bCs/>
        </w:rPr>
        <w:t xml:space="preserve">    </w:t>
      </w:r>
      <w:r w:rsidR="00F809FA">
        <w:rPr>
          <w:rFonts w:asciiTheme="minorHAnsi" w:hAnsiTheme="minorHAnsi" w:cstheme="minorHAnsi"/>
          <w:bCs/>
        </w:rPr>
        <w:t>viz</w:t>
      </w:r>
      <w:proofErr w:type="gramEnd"/>
      <w:r w:rsidR="00F809FA">
        <w:rPr>
          <w:rFonts w:asciiTheme="minorHAnsi" w:hAnsiTheme="minorHAnsi" w:cstheme="minorHAnsi"/>
          <w:bCs/>
        </w:rPr>
        <w:t xml:space="preserve"> prezenční listina </w:t>
      </w:r>
      <w:r w:rsidR="000F6A46">
        <w:rPr>
          <w:rFonts w:asciiTheme="minorHAnsi" w:hAnsiTheme="minorHAnsi" w:cstheme="minorHAnsi"/>
          <w:bCs/>
        </w:rPr>
        <w:t xml:space="preserve"> </w:t>
      </w:r>
      <w:r w:rsidRPr="00E80D97">
        <w:rPr>
          <w:rFonts w:asciiTheme="minorHAnsi" w:hAnsiTheme="minorHAnsi" w:cstheme="minorHAnsi"/>
          <w:bCs/>
        </w:rPr>
        <w:t xml:space="preserve"> </w:t>
      </w:r>
    </w:p>
    <w:p w14:paraId="0DB10A02" w14:textId="77777777" w:rsidR="00763E47" w:rsidRPr="00E80D97" w:rsidRDefault="00763E47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  <w:b/>
          <w:bCs/>
        </w:rPr>
      </w:pPr>
    </w:p>
    <w:p w14:paraId="5BD9ACB1" w14:textId="77777777" w:rsidR="00E724E4" w:rsidRPr="00E80D97" w:rsidRDefault="000F6A46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Nepřítomni</w:t>
      </w:r>
      <w:r w:rsidR="003E3278" w:rsidRPr="00E80D97">
        <w:rPr>
          <w:rFonts w:asciiTheme="minorHAnsi" w:hAnsiTheme="minorHAnsi" w:cstheme="minorHAnsi"/>
          <w:b/>
          <w:bCs/>
        </w:rPr>
        <w:t>:</w:t>
      </w:r>
      <w:r w:rsidR="003E3278" w:rsidRPr="00E80D97">
        <w:rPr>
          <w:rFonts w:asciiTheme="minorHAnsi" w:hAnsiTheme="minorHAnsi" w:cstheme="minorHAnsi"/>
          <w:bCs/>
        </w:rPr>
        <w:t xml:space="preserve"> </w:t>
      </w:r>
      <w:r w:rsidR="00F809FA">
        <w:rPr>
          <w:rFonts w:asciiTheme="minorHAnsi" w:hAnsiTheme="minorHAnsi" w:cstheme="minorHAnsi"/>
          <w:bCs/>
        </w:rPr>
        <w:t xml:space="preserve">viz prezenční listina </w:t>
      </w:r>
    </w:p>
    <w:p w14:paraId="48C2E475" w14:textId="77777777" w:rsidR="00A97DA3" w:rsidRPr="00E80D97" w:rsidRDefault="00A97DA3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  <w:b/>
        </w:rPr>
      </w:pPr>
    </w:p>
    <w:p w14:paraId="77C33464" w14:textId="77777777" w:rsidR="003E3278" w:rsidRPr="00E80D97" w:rsidRDefault="003E3278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Program: </w:t>
      </w:r>
    </w:p>
    <w:p w14:paraId="16BDE302" w14:textId="77777777" w:rsidR="00763E47" w:rsidRPr="00E80D97" w:rsidRDefault="00763E47" w:rsidP="00E80D97">
      <w:pPr>
        <w:jc w:val="both"/>
        <w:rPr>
          <w:rFonts w:asciiTheme="minorHAnsi" w:hAnsiTheme="minorHAnsi" w:cstheme="minorHAnsi"/>
        </w:rPr>
      </w:pPr>
    </w:p>
    <w:p w14:paraId="0DBA6ED0" w14:textId="77777777" w:rsidR="00763E47" w:rsidRPr="00E80D97" w:rsidRDefault="00763E47" w:rsidP="00E80D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80D97">
        <w:rPr>
          <w:rFonts w:asciiTheme="minorHAnsi" w:hAnsiTheme="minorHAnsi" w:cstheme="minorHAnsi"/>
        </w:rPr>
        <w:t>Úvod</w:t>
      </w:r>
    </w:p>
    <w:p w14:paraId="4439E60C" w14:textId="77777777" w:rsidR="00763E47" w:rsidRPr="00E80D97" w:rsidRDefault="005A4256" w:rsidP="00E80D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Výsledek kontroly Odboru sociálního, provedené Magistrátem hlavního města Prahy</w:t>
      </w:r>
    </w:p>
    <w:p w14:paraId="7C3B34F2" w14:textId="77777777" w:rsidR="00763E47" w:rsidRDefault="005A4256" w:rsidP="00E80D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Grantové řízení pro rok 2022 </w:t>
      </w:r>
    </w:p>
    <w:p w14:paraId="066B18E9" w14:textId="77777777" w:rsidR="00CF1D9A" w:rsidRDefault="009025E0" w:rsidP="00CF1D9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Různé </w:t>
      </w:r>
    </w:p>
    <w:p w14:paraId="55A752D3" w14:textId="77777777" w:rsidR="007E1FE5" w:rsidRPr="00E80D97" w:rsidRDefault="007E1FE5" w:rsidP="00E80D97">
      <w:pPr>
        <w:jc w:val="both"/>
        <w:rPr>
          <w:rFonts w:asciiTheme="minorHAnsi" w:hAnsiTheme="minorHAnsi" w:cstheme="minorHAnsi"/>
        </w:rPr>
      </w:pPr>
    </w:p>
    <w:p w14:paraId="0F213AA1" w14:textId="77777777" w:rsidR="00F267C5" w:rsidRDefault="00F267C5" w:rsidP="00E80D97">
      <w:pPr>
        <w:jc w:val="both"/>
        <w:rPr>
          <w:rFonts w:asciiTheme="minorHAnsi" w:hAnsiTheme="minorHAnsi" w:cstheme="minorHAnsi"/>
          <w:b/>
        </w:rPr>
      </w:pPr>
    </w:p>
    <w:p w14:paraId="08D2DB07" w14:textId="344F0502" w:rsidR="00763E47" w:rsidRPr="00E80D97" w:rsidRDefault="00763E47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Bod 1 </w:t>
      </w:r>
      <w:r w:rsidR="0096477E">
        <w:rPr>
          <w:rFonts w:asciiTheme="minorHAnsi" w:hAnsiTheme="minorHAnsi" w:cstheme="minorHAnsi"/>
          <w:b/>
        </w:rPr>
        <w:t xml:space="preserve">Úvod </w:t>
      </w:r>
    </w:p>
    <w:p w14:paraId="1C295949" w14:textId="77777777" w:rsidR="00763E47" w:rsidRPr="00E80D97" w:rsidRDefault="00763E47" w:rsidP="00E80D97">
      <w:pPr>
        <w:jc w:val="both"/>
        <w:rPr>
          <w:rFonts w:asciiTheme="minorHAnsi" w:hAnsiTheme="minorHAnsi" w:cstheme="minorHAnsi"/>
        </w:rPr>
      </w:pPr>
    </w:p>
    <w:p w14:paraId="795312C4" w14:textId="77777777" w:rsidR="00763E47" w:rsidRPr="00E80D97" w:rsidRDefault="002C6F19" w:rsidP="00B020F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Předsedkyně</w:t>
      </w:r>
      <w:r w:rsidR="00763E47" w:rsidRPr="00E80D97">
        <w:rPr>
          <w:rFonts w:asciiTheme="minorHAnsi" w:hAnsiTheme="minorHAnsi" w:cstheme="minorHAnsi"/>
        </w:rPr>
        <w:t xml:space="preserve"> Komise sociálně zdravotní, </w:t>
      </w:r>
      <w:r>
        <w:rPr>
          <w:rFonts w:asciiTheme="minorHAnsi" w:hAnsiTheme="minorHAnsi" w:cstheme="minorHAnsi"/>
        </w:rPr>
        <w:t>PaedDr. Taťjana Horká</w:t>
      </w:r>
      <w:r w:rsidR="00495F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přivítala </w:t>
      </w:r>
      <w:r w:rsidR="00763E47" w:rsidRPr="00E80D97">
        <w:rPr>
          <w:rFonts w:asciiTheme="minorHAnsi" w:hAnsiTheme="minorHAnsi" w:cstheme="minorHAnsi"/>
        </w:rPr>
        <w:t>přítomné</w:t>
      </w:r>
      <w:r w:rsidR="00F809FA">
        <w:rPr>
          <w:rFonts w:asciiTheme="minorHAnsi" w:hAnsiTheme="minorHAnsi" w:cstheme="minorHAnsi"/>
        </w:rPr>
        <w:t xml:space="preserve"> </w:t>
      </w:r>
      <w:r w:rsidR="00CF1D9A">
        <w:rPr>
          <w:rFonts w:asciiTheme="minorHAnsi" w:hAnsiTheme="minorHAnsi" w:cstheme="minorHAnsi"/>
        </w:rPr>
        <w:t>n</w:t>
      </w:r>
      <w:r w:rsidR="00F267C5">
        <w:rPr>
          <w:rFonts w:asciiTheme="minorHAnsi" w:hAnsiTheme="minorHAnsi" w:cstheme="minorHAnsi"/>
        </w:rPr>
        <w:t xml:space="preserve">a </w:t>
      </w:r>
      <w:r w:rsidR="00CF1D9A">
        <w:rPr>
          <w:rFonts w:asciiTheme="minorHAnsi" w:hAnsiTheme="minorHAnsi" w:cstheme="minorHAnsi"/>
        </w:rPr>
        <w:t xml:space="preserve">zasedání komise </w:t>
      </w:r>
      <w:r w:rsidR="00495FAD">
        <w:rPr>
          <w:rFonts w:asciiTheme="minorHAnsi" w:hAnsiTheme="minorHAnsi" w:cstheme="minorHAnsi"/>
        </w:rPr>
        <w:t xml:space="preserve">a </w:t>
      </w:r>
      <w:r w:rsidR="00F267C5">
        <w:rPr>
          <w:rFonts w:asciiTheme="minorHAnsi" w:hAnsiTheme="minorHAnsi" w:cstheme="minorHAnsi"/>
        </w:rPr>
        <w:t xml:space="preserve">představila program dnešního jednání. </w:t>
      </w:r>
    </w:p>
    <w:p w14:paraId="0303F3D3" w14:textId="77777777" w:rsidR="00763E47" w:rsidRPr="00E80D97" w:rsidRDefault="00763E47" w:rsidP="00E80D97">
      <w:pPr>
        <w:jc w:val="both"/>
        <w:rPr>
          <w:rFonts w:asciiTheme="minorHAnsi" w:hAnsiTheme="minorHAnsi" w:cstheme="minorHAnsi"/>
        </w:rPr>
      </w:pPr>
    </w:p>
    <w:p w14:paraId="49AD9AA0" w14:textId="77777777" w:rsidR="000F6A46" w:rsidRDefault="000F6A46" w:rsidP="00E80D97">
      <w:pPr>
        <w:jc w:val="both"/>
        <w:rPr>
          <w:rFonts w:asciiTheme="minorHAnsi" w:hAnsiTheme="minorHAnsi" w:cstheme="minorHAnsi"/>
          <w:b/>
        </w:rPr>
      </w:pPr>
    </w:p>
    <w:p w14:paraId="2411D614" w14:textId="15DDECEC" w:rsidR="00763E47" w:rsidRPr="00E80D97" w:rsidRDefault="00763E47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Bod 2 </w:t>
      </w:r>
      <w:r w:rsidR="005A4256">
        <w:rPr>
          <w:rFonts w:asciiTheme="minorHAnsi" w:hAnsiTheme="minorHAnsi" w:cstheme="minorHAnsi"/>
          <w:b/>
        </w:rPr>
        <w:t xml:space="preserve">Výsledek kontroly Odboru sociálního, provedené Magistrátem hlavního města Prahy </w:t>
      </w:r>
    </w:p>
    <w:p w14:paraId="5B4E8199" w14:textId="77777777" w:rsidR="00763E47" w:rsidRPr="00E80D97" w:rsidRDefault="00763E47" w:rsidP="00E80D97">
      <w:pPr>
        <w:jc w:val="both"/>
        <w:rPr>
          <w:rFonts w:asciiTheme="minorHAnsi" w:hAnsiTheme="minorHAnsi" w:cstheme="minorHAnsi"/>
        </w:rPr>
      </w:pPr>
    </w:p>
    <w:p w14:paraId="6DCEBD98" w14:textId="71AAD9D5" w:rsidR="00291036" w:rsidRDefault="00642D3E" w:rsidP="00393B82">
      <w:pPr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Mgr. Jana Dobišová Zemanová, vedoucí Odboru sociálního, seznámila předsedkyni </w:t>
      </w:r>
      <w:r w:rsidR="00AD4B0E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a členy komise s kontrolou, která byla provedena pracovníky Magistrátu hlavního města Prahy. Kontrola proběhla v termínu od 16. do 18. 6. 2021 včetně</w:t>
      </w:r>
      <w:r w:rsidR="00777AC4">
        <w:rPr>
          <w:rFonts w:asciiTheme="minorHAnsi" w:hAnsiTheme="minorHAnsi" w:cstheme="minorHAnsi"/>
          <w:color w:val="000000"/>
        </w:rPr>
        <w:t xml:space="preserve">. Jednalo se o kontrolu v podstatě všech agend, které v rámci přenesené působnosti </w:t>
      </w:r>
      <w:r w:rsidR="00AD4B0E">
        <w:rPr>
          <w:rFonts w:asciiTheme="minorHAnsi" w:hAnsiTheme="minorHAnsi" w:cstheme="minorHAnsi"/>
          <w:color w:val="000000"/>
        </w:rPr>
        <w:t>Odbor sociální</w:t>
      </w:r>
      <w:r w:rsidR="00777AC4">
        <w:rPr>
          <w:rFonts w:asciiTheme="minorHAnsi" w:hAnsiTheme="minorHAnsi" w:cstheme="minorHAnsi"/>
          <w:color w:val="000000"/>
        </w:rPr>
        <w:t xml:space="preserve"> vede. Kontrolu provádělo 7 pracovníků </w:t>
      </w:r>
      <w:r w:rsidR="000A4A02">
        <w:rPr>
          <w:rFonts w:asciiTheme="minorHAnsi" w:hAnsiTheme="minorHAnsi" w:cstheme="minorHAnsi"/>
          <w:color w:val="000000"/>
        </w:rPr>
        <w:t>Magistrátu hlavního města Prahy</w:t>
      </w:r>
      <w:r w:rsidR="00777AC4">
        <w:rPr>
          <w:rFonts w:asciiTheme="minorHAnsi" w:hAnsiTheme="minorHAnsi" w:cstheme="minorHAnsi"/>
          <w:color w:val="000000"/>
        </w:rPr>
        <w:t xml:space="preserve">. Z kontroly vyplynulo, že agendy jsou po věcné i formální stránce vedeny souladu s platnou legislativou, směrem ke klientům je uplatňován proaktivní přístup. Mechanismy práce, vč. mechanismu kontrol na </w:t>
      </w:r>
      <w:r w:rsidR="00AD4B0E">
        <w:rPr>
          <w:rFonts w:asciiTheme="minorHAnsi" w:hAnsiTheme="minorHAnsi" w:cstheme="minorHAnsi"/>
          <w:color w:val="000000"/>
        </w:rPr>
        <w:t>Odboru sociálním</w:t>
      </w:r>
      <w:r w:rsidR="00777AC4">
        <w:rPr>
          <w:rFonts w:asciiTheme="minorHAnsi" w:hAnsiTheme="minorHAnsi" w:cstheme="minorHAnsi"/>
          <w:color w:val="000000"/>
        </w:rPr>
        <w:t xml:space="preserve"> jsou nastaveny účinně. Pracovníci absolvují povinná školení, mají k dispozici na sdíleném disku dostupné materiály.</w:t>
      </w:r>
      <w:r w:rsidR="000A4A02">
        <w:rPr>
          <w:rFonts w:asciiTheme="minorHAnsi" w:hAnsiTheme="minorHAnsi" w:cstheme="minorHAnsi"/>
          <w:color w:val="000000"/>
        </w:rPr>
        <w:t xml:space="preserve"> Ke kontrole dále sdělila, že z doporučení pracovníků Magistrátu hlavního města Prahy vyplývá, že je nutné navýšit pracovní úvazky na Odbor sociální</w:t>
      </w:r>
      <w:r w:rsidR="00C571DC">
        <w:rPr>
          <w:rFonts w:asciiTheme="minorHAnsi" w:hAnsiTheme="minorHAnsi" w:cstheme="minorHAnsi"/>
          <w:color w:val="000000"/>
        </w:rPr>
        <w:t>, především na Oddělení sociální péče a prevence</w:t>
      </w:r>
      <w:r w:rsidR="00F53AE1">
        <w:rPr>
          <w:rFonts w:asciiTheme="minorHAnsi" w:hAnsiTheme="minorHAnsi" w:cstheme="minorHAnsi"/>
          <w:color w:val="000000"/>
        </w:rPr>
        <w:t>, neboť obyvat</w:t>
      </w:r>
      <w:r w:rsidR="00366036">
        <w:rPr>
          <w:rFonts w:asciiTheme="minorHAnsi" w:hAnsiTheme="minorHAnsi" w:cstheme="minorHAnsi"/>
          <w:color w:val="000000"/>
        </w:rPr>
        <w:t>elstvo na území naší městské</w:t>
      </w:r>
      <w:r w:rsidR="00F53AE1">
        <w:rPr>
          <w:rFonts w:asciiTheme="minorHAnsi" w:hAnsiTheme="minorHAnsi" w:cstheme="minorHAnsi"/>
          <w:color w:val="000000"/>
        </w:rPr>
        <w:t xml:space="preserve"> části velmi stárne, máme vysoký počet osob v seniorském věku a pouze dva sociální pracovníky pro tuto cílovou skupinu. Do budoucna bude nutné řešit navýšení praco</w:t>
      </w:r>
      <w:r w:rsidR="00366036">
        <w:rPr>
          <w:rFonts w:asciiTheme="minorHAnsi" w:hAnsiTheme="minorHAnsi" w:cstheme="minorHAnsi"/>
          <w:color w:val="000000"/>
        </w:rPr>
        <w:t>vníků pro tuto cílovou skupinu.</w:t>
      </w:r>
    </w:p>
    <w:p w14:paraId="4273B737" w14:textId="6C48961D" w:rsidR="00366036" w:rsidRDefault="00366036" w:rsidP="00393B82">
      <w:pPr>
        <w:ind w:firstLine="708"/>
        <w:jc w:val="both"/>
        <w:rPr>
          <w:rFonts w:asciiTheme="minorHAnsi" w:hAnsiTheme="minorHAnsi" w:cstheme="minorHAnsi"/>
          <w:color w:val="000000"/>
        </w:rPr>
      </w:pPr>
    </w:p>
    <w:p w14:paraId="37B3CE45" w14:textId="4183DB0F" w:rsidR="00366036" w:rsidRPr="00366036" w:rsidRDefault="00366036" w:rsidP="00393B82">
      <w:pPr>
        <w:ind w:firstLine="708"/>
        <w:jc w:val="both"/>
        <w:rPr>
          <w:rFonts w:asciiTheme="minorHAnsi" w:hAnsiTheme="minorHAnsi" w:cstheme="minorHAnsi"/>
          <w:i/>
          <w:color w:val="000000"/>
        </w:rPr>
      </w:pPr>
      <w:r w:rsidRPr="00366036">
        <w:rPr>
          <w:rFonts w:asciiTheme="minorHAnsi" w:hAnsiTheme="minorHAnsi" w:cstheme="minorHAnsi"/>
          <w:i/>
          <w:color w:val="000000"/>
        </w:rPr>
        <w:t xml:space="preserve">Komise SZ kvitovala pozitivní hodnocení práce Odboru sociálního a současně se zamýšlela nad řešením péče o osoby v seniorském věku. </w:t>
      </w:r>
    </w:p>
    <w:p w14:paraId="47650A7C" w14:textId="0A500593" w:rsidR="00AD4B0E" w:rsidRDefault="00AD4B0E" w:rsidP="00393B82">
      <w:pPr>
        <w:ind w:firstLine="708"/>
        <w:jc w:val="both"/>
        <w:rPr>
          <w:rFonts w:asciiTheme="minorHAnsi" w:hAnsiTheme="minorHAnsi" w:cstheme="minorHAnsi"/>
          <w:color w:val="000000"/>
        </w:rPr>
      </w:pPr>
    </w:p>
    <w:p w14:paraId="21765D16" w14:textId="77777777" w:rsidR="007C08A8" w:rsidRPr="00E80D97" w:rsidRDefault="007C08A8" w:rsidP="00E80D97">
      <w:pPr>
        <w:jc w:val="both"/>
        <w:rPr>
          <w:rFonts w:asciiTheme="minorHAnsi" w:hAnsiTheme="minorHAnsi" w:cstheme="minorHAnsi"/>
        </w:rPr>
      </w:pPr>
    </w:p>
    <w:p w14:paraId="54DDD594" w14:textId="77777777" w:rsidR="00711851" w:rsidRPr="00E80D97" w:rsidRDefault="00711851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Bod 3 </w:t>
      </w:r>
      <w:r w:rsidR="005A4256">
        <w:rPr>
          <w:rFonts w:asciiTheme="minorHAnsi" w:hAnsiTheme="minorHAnsi" w:cstheme="minorHAnsi"/>
          <w:b/>
        </w:rPr>
        <w:t>Grantové řízení pro rok 2022</w:t>
      </w:r>
      <w:r w:rsidR="00D017D9">
        <w:rPr>
          <w:rFonts w:asciiTheme="minorHAnsi" w:hAnsiTheme="minorHAnsi" w:cstheme="minorHAnsi"/>
          <w:b/>
        </w:rPr>
        <w:t xml:space="preserve"> </w:t>
      </w:r>
      <w:r w:rsidR="008F152C">
        <w:rPr>
          <w:rFonts w:asciiTheme="minorHAnsi" w:hAnsiTheme="minorHAnsi" w:cstheme="minorHAnsi"/>
          <w:b/>
        </w:rPr>
        <w:t xml:space="preserve"> </w:t>
      </w:r>
      <w:r w:rsidR="00CF1D9A">
        <w:rPr>
          <w:rFonts w:asciiTheme="minorHAnsi" w:hAnsiTheme="minorHAnsi" w:cstheme="minorHAnsi"/>
          <w:b/>
        </w:rPr>
        <w:t xml:space="preserve"> </w:t>
      </w:r>
      <w:r w:rsidR="002D77D5">
        <w:rPr>
          <w:rFonts w:asciiTheme="minorHAnsi" w:hAnsiTheme="minorHAnsi" w:cstheme="minorHAnsi"/>
          <w:b/>
        </w:rPr>
        <w:t xml:space="preserve"> </w:t>
      </w:r>
      <w:r w:rsidR="007C08A8">
        <w:rPr>
          <w:rFonts w:asciiTheme="minorHAnsi" w:hAnsiTheme="minorHAnsi" w:cstheme="minorHAnsi"/>
          <w:b/>
        </w:rPr>
        <w:t xml:space="preserve"> </w:t>
      </w:r>
    </w:p>
    <w:p w14:paraId="5D577EA2" w14:textId="77777777" w:rsidR="00711851" w:rsidRPr="00E80D97" w:rsidRDefault="00711851" w:rsidP="00E80D97">
      <w:pPr>
        <w:jc w:val="both"/>
        <w:rPr>
          <w:rFonts w:asciiTheme="minorHAnsi" w:hAnsiTheme="minorHAnsi" w:cstheme="minorHAnsi"/>
        </w:rPr>
      </w:pPr>
    </w:p>
    <w:p w14:paraId="00A1EDF6" w14:textId="79068AF4" w:rsidR="00CF1D9A" w:rsidRDefault="005A4256" w:rsidP="00B020F6">
      <w:pPr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Předsedkyně komise sdělila členům, že Úřad městské části Praha 9, jako každý rok, vyhlásí grantové řízení pro rok 2022. Pro programy humanitární a sociální bude z rozpočtu vyčleněno 400.000,- Kč na podporu podaných žádostí. Cílem tohoto programu je podpořit poskytovatele sociálních služeb. Program je tedy určen pro neziskové organizace se sídlem na území zdejší městské části, které se zabývají projekty v oblasti sociálních služeb a také pro </w:t>
      </w:r>
      <w:r>
        <w:rPr>
          <w:rFonts w:asciiTheme="minorHAnsi" w:hAnsiTheme="minorHAnsi" w:cstheme="minorHAnsi"/>
          <w:color w:val="000000"/>
        </w:rPr>
        <w:lastRenderedPageBreak/>
        <w:t>organizace, jejichž projekty jsou zaměřeny na obyvatele z Prahy 9. Je nutné, aby při podání žádosti o grant bylo organizací uvedeno, kolika obyvatelům z Prahy 9 byly služby poskytnuty. Je nutné, aby se komise při hod</w:t>
      </w:r>
      <w:r w:rsidR="00642D3E">
        <w:rPr>
          <w:rFonts w:asciiTheme="minorHAnsi" w:hAnsiTheme="minorHAnsi" w:cstheme="minorHAnsi"/>
          <w:color w:val="000000"/>
        </w:rPr>
        <w:t>nocení podaných žádostí zaměřila</w:t>
      </w:r>
      <w:r>
        <w:rPr>
          <w:rFonts w:asciiTheme="minorHAnsi" w:hAnsiTheme="minorHAnsi" w:cstheme="minorHAnsi"/>
          <w:color w:val="000000"/>
        </w:rPr>
        <w:t xml:space="preserve"> na to, zda klient uvedený v žádosti je skutečně obyvatelem Prahy 9. V předchozích letech </w:t>
      </w:r>
      <w:r w:rsidR="00642D3E">
        <w:rPr>
          <w:rFonts w:asciiTheme="minorHAnsi" w:hAnsiTheme="minorHAnsi" w:cstheme="minorHAnsi"/>
          <w:color w:val="000000"/>
        </w:rPr>
        <w:t xml:space="preserve">se velmi často opakovala chyba v žádosti, kdy žadatelé uváděli i klienty z jiných městských částí, například z Počernic, Černého Mostu, apod. </w:t>
      </w:r>
      <w:r w:rsidR="00366036">
        <w:rPr>
          <w:rFonts w:asciiTheme="minorHAnsi" w:hAnsiTheme="minorHAnsi" w:cstheme="minorHAnsi"/>
          <w:color w:val="000000"/>
        </w:rPr>
        <w:t xml:space="preserve">Současně paní předsedkyně připomenula zvýšenou podporu organizaci </w:t>
      </w:r>
      <w:proofErr w:type="spellStart"/>
      <w:r w:rsidR="00366036">
        <w:rPr>
          <w:rFonts w:asciiTheme="minorHAnsi" w:hAnsiTheme="minorHAnsi" w:cstheme="minorHAnsi"/>
          <w:color w:val="000000"/>
        </w:rPr>
        <w:t>Hewer</w:t>
      </w:r>
      <w:proofErr w:type="spellEnd"/>
      <w:r w:rsidR="00366036">
        <w:rPr>
          <w:rFonts w:asciiTheme="minorHAnsi" w:hAnsiTheme="minorHAnsi" w:cstheme="minorHAnsi"/>
          <w:color w:val="000000"/>
        </w:rPr>
        <w:t xml:space="preserve"> při grantovém řízení. </w:t>
      </w:r>
    </w:p>
    <w:p w14:paraId="38007A3E" w14:textId="35E6E142" w:rsidR="00C148C6" w:rsidRDefault="00642D3E" w:rsidP="00115F48">
      <w:pPr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Žádosti bude možné na předepsaném formuláři podávat od 17. ledna 2022 do </w:t>
      </w:r>
      <w:r>
        <w:rPr>
          <w:rFonts w:asciiTheme="minorHAnsi" w:hAnsiTheme="minorHAnsi" w:cstheme="minorHAnsi"/>
          <w:color w:val="000000"/>
        </w:rPr>
        <w:br/>
        <w:t xml:space="preserve">18. února 2022 do 13.00 hodin. V podmínkách, které budou zveřejněny na webu, bude také uvedeno, že na později doručené žádosti nebude brán zřetel a v případě zaslání žádosti poštou, bude rozhodující datum doručení do podatelny úřadu. </w:t>
      </w:r>
    </w:p>
    <w:p w14:paraId="6CCB2610" w14:textId="244A757F" w:rsidR="00B020F6" w:rsidRDefault="00B020F6" w:rsidP="00F809FA">
      <w:pPr>
        <w:jc w:val="both"/>
        <w:rPr>
          <w:rFonts w:asciiTheme="minorHAnsi" w:hAnsiTheme="minorHAnsi" w:cstheme="minorHAnsi"/>
          <w:b/>
        </w:rPr>
      </w:pPr>
    </w:p>
    <w:p w14:paraId="578A5856" w14:textId="77777777" w:rsidR="00115F48" w:rsidRDefault="00115F48" w:rsidP="00F809FA">
      <w:pPr>
        <w:jc w:val="both"/>
        <w:rPr>
          <w:rFonts w:asciiTheme="minorHAnsi" w:hAnsiTheme="minorHAnsi" w:cstheme="minorHAnsi"/>
          <w:b/>
        </w:rPr>
      </w:pPr>
    </w:p>
    <w:p w14:paraId="48801D89" w14:textId="7B329516" w:rsidR="00F809FA" w:rsidRPr="00E80D97" w:rsidRDefault="00F809FA" w:rsidP="00F809F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Bod 4</w:t>
      </w:r>
      <w:r w:rsidRPr="00E80D97">
        <w:rPr>
          <w:rFonts w:asciiTheme="minorHAnsi" w:hAnsiTheme="minorHAnsi" w:cstheme="minorHAnsi"/>
          <w:b/>
        </w:rPr>
        <w:t xml:space="preserve"> </w:t>
      </w:r>
      <w:r w:rsidR="009025E0">
        <w:rPr>
          <w:rFonts w:asciiTheme="minorHAnsi" w:hAnsiTheme="minorHAnsi" w:cstheme="minorHAnsi"/>
          <w:b/>
        </w:rPr>
        <w:t xml:space="preserve">Různé </w:t>
      </w:r>
      <w:r w:rsidR="008C408B">
        <w:rPr>
          <w:rFonts w:asciiTheme="minorHAnsi" w:hAnsiTheme="minorHAnsi" w:cstheme="minorHAnsi"/>
          <w:b/>
        </w:rPr>
        <w:t xml:space="preserve"> </w:t>
      </w:r>
      <w:r w:rsidR="00CF1D9A">
        <w:rPr>
          <w:rFonts w:asciiTheme="minorHAnsi" w:hAnsiTheme="minorHAnsi" w:cstheme="minorHAnsi"/>
          <w:b/>
        </w:rPr>
        <w:t xml:space="preserve"> </w:t>
      </w:r>
    </w:p>
    <w:p w14:paraId="21D61AC5" w14:textId="77777777" w:rsidR="000A4A02" w:rsidRDefault="000A4A02" w:rsidP="000A4A02">
      <w:pPr>
        <w:ind w:firstLine="708"/>
        <w:jc w:val="both"/>
        <w:rPr>
          <w:rFonts w:asciiTheme="minorHAnsi" w:hAnsiTheme="minorHAnsi" w:cstheme="minorHAnsi"/>
          <w:color w:val="000000"/>
        </w:rPr>
      </w:pPr>
    </w:p>
    <w:p w14:paraId="3AB113AA" w14:textId="0B0DAA4C" w:rsidR="000A4A02" w:rsidRDefault="000A4A02" w:rsidP="000A4A02">
      <w:pPr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Mgr. Jana Dobišová Zemanová členy komise informovala o zhoršení situace v ulici Spojovací na Praze 9, kde Odbor sociální aktuálně projednává s dalšími institucemi podněty občanů z okolních domů na obyvatele jednoho činžovního domu. Situace se začala horšit v letním období tohoto roku. </w:t>
      </w:r>
      <w:r w:rsidR="00C571DC">
        <w:rPr>
          <w:rFonts w:asciiTheme="minorHAnsi" w:hAnsiTheme="minorHAnsi" w:cstheme="minorHAnsi"/>
          <w:color w:val="000000"/>
        </w:rPr>
        <w:t xml:space="preserve">Dále Mgr. Dobišová Zemanová sdělila, že Odbor sociální čerpá granty od Magistrátu hlavního města Prahy v rámci prevence kriminality, protidrogové politiky apod. Ke konci roku vždy dochází k vyúčtování grantů a sepsání zprávy, jaké programy byly z přidělených grantů hrazeny. </w:t>
      </w:r>
      <w:r w:rsidR="00F53AE1">
        <w:rPr>
          <w:rFonts w:asciiTheme="minorHAnsi" w:hAnsiTheme="minorHAnsi" w:cstheme="minorHAnsi"/>
          <w:color w:val="000000"/>
        </w:rPr>
        <w:t xml:space="preserve">Na odbor sociální jsou vypsána dvě výběrová řízení na pozici sociálních pracovníků </w:t>
      </w:r>
      <w:r w:rsidR="00115F48">
        <w:rPr>
          <w:rFonts w:asciiTheme="minorHAnsi" w:hAnsiTheme="minorHAnsi" w:cstheme="minorHAnsi"/>
          <w:color w:val="000000"/>
        </w:rPr>
        <w:t xml:space="preserve">s pracovní smlouvou na dobu určitou. </w:t>
      </w:r>
    </w:p>
    <w:p w14:paraId="75F9F5FF" w14:textId="77777777" w:rsidR="00F809FA" w:rsidRDefault="00F809FA" w:rsidP="00E80D97">
      <w:pPr>
        <w:jc w:val="both"/>
        <w:rPr>
          <w:rFonts w:asciiTheme="minorHAnsi" w:hAnsiTheme="minorHAnsi" w:cstheme="minorHAnsi"/>
        </w:rPr>
      </w:pPr>
    </w:p>
    <w:p w14:paraId="115F20B0" w14:textId="264ACCF3" w:rsidR="00CF1D9A" w:rsidRDefault="00AD4B0E" w:rsidP="00E80D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Předsedkyně komise členy informovala o aktuálním fungování Sociálních služeb </w:t>
      </w:r>
      <w:proofErr w:type="gramStart"/>
      <w:r>
        <w:rPr>
          <w:rFonts w:asciiTheme="minorHAnsi" w:hAnsiTheme="minorHAnsi" w:cstheme="minorHAnsi"/>
        </w:rPr>
        <w:t xml:space="preserve">Praha 9, z.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 w:rsidR="00F53AE1">
        <w:rPr>
          <w:rFonts w:asciiTheme="minorHAnsi" w:hAnsiTheme="minorHAnsi" w:cstheme="minorHAnsi"/>
        </w:rPr>
        <w:t>, kdy</w:t>
      </w:r>
      <w:proofErr w:type="gramEnd"/>
      <w:r w:rsidR="00F53AE1">
        <w:rPr>
          <w:rFonts w:asciiTheme="minorHAnsi" w:hAnsiTheme="minorHAnsi" w:cstheme="minorHAnsi"/>
        </w:rPr>
        <w:t xml:space="preserve"> tyto sociální služby pomáhají seniorům a osobám se zdravotním postižením s úklidem domácnosti, péčí o ně, dovozů a podání stravy tak, aby tito občané mohli co nejdéle zůstat ve svém domácím prostředí. </w:t>
      </w:r>
    </w:p>
    <w:p w14:paraId="24CCD281" w14:textId="60B45256" w:rsidR="00C571DC" w:rsidRDefault="00C571DC" w:rsidP="00E80D97">
      <w:pPr>
        <w:jc w:val="both"/>
        <w:rPr>
          <w:rFonts w:asciiTheme="minorHAnsi" w:hAnsiTheme="minorHAnsi" w:cstheme="minorHAnsi"/>
        </w:rPr>
      </w:pPr>
    </w:p>
    <w:p w14:paraId="00C7A548" w14:textId="692F7322" w:rsidR="00C571DC" w:rsidRDefault="00C571DC" w:rsidP="00115F4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Jiří Janák členům komise podal aktuální informace o výsta</w:t>
      </w:r>
      <w:r w:rsidR="00115F48">
        <w:rPr>
          <w:rFonts w:asciiTheme="minorHAnsi" w:hAnsiTheme="minorHAnsi" w:cstheme="minorHAnsi"/>
        </w:rPr>
        <w:t>vb</w:t>
      </w:r>
      <w:r>
        <w:rPr>
          <w:rFonts w:asciiTheme="minorHAnsi" w:hAnsiTheme="minorHAnsi" w:cstheme="minorHAnsi"/>
        </w:rPr>
        <w:t>ě domova pro seniory</w:t>
      </w:r>
      <w:r w:rsidR="00115F48">
        <w:rPr>
          <w:rFonts w:asciiTheme="minorHAnsi" w:hAnsiTheme="minorHAnsi" w:cstheme="minorHAnsi"/>
        </w:rPr>
        <w:t xml:space="preserve">. Finální verze podoby budoucího domova pro seniory bude po všech úpravách předána komisi </w:t>
      </w:r>
      <w:r w:rsidR="00366036">
        <w:rPr>
          <w:rFonts w:asciiTheme="minorHAnsi" w:hAnsiTheme="minorHAnsi" w:cstheme="minorHAnsi"/>
        </w:rPr>
        <w:t>Magistrátu hlavního města Prahy</w:t>
      </w:r>
      <w:r w:rsidR="00366036">
        <w:rPr>
          <w:rFonts w:asciiTheme="minorHAnsi" w:hAnsiTheme="minorHAnsi" w:cstheme="minorHAnsi"/>
        </w:rPr>
        <w:t xml:space="preserve"> </w:t>
      </w:r>
      <w:r w:rsidR="00115F48">
        <w:rPr>
          <w:rFonts w:asciiTheme="minorHAnsi" w:hAnsiTheme="minorHAnsi" w:cstheme="minorHAnsi"/>
        </w:rPr>
        <w:t>ke schválení. Stavba domova pro seniory b</w:t>
      </w:r>
      <w:r w:rsidR="00AF0A67">
        <w:rPr>
          <w:rFonts w:asciiTheme="minorHAnsi" w:hAnsiTheme="minorHAnsi" w:cstheme="minorHAnsi"/>
        </w:rPr>
        <w:t>y měla být</w:t>
      </w:r>
      <w:r w:rsidR="00115F48">
        <w:rPr>
          <w:rFonts w:asciiTheme="minorHAnsi" w:hAnsiTheme="minorHAnsi" w:cstheme="minorHAnsi"/>
        </w:rPr>
        <w:t xml:space="preserve"> započata </w:t>
      </w:r>
      <w:r w:rsidR="00366036">
        <w:rPr>
          <w:rFonts w:asciiTheme="minorHAnsi" w:hAnsiTheme="minorHAnsi" w:cstheme="minorHAnsi"/>
        </w:rPr>
        <w:t>současně s výstavbou</w:t>
      </w:r>
      <w:r w:rsidR="00115F48">
        <w:rPr>
          <w:rFonts w:asciiTheme="minorHAnsi" w:hAnsiTheme="minorHAnsi" w:cstheme="minorHAnsi"/>
        </w:rPr>
        <w:t xml:space="preserve"> sídla záchranné služby a </w:t>
      </w:r>
      <w:r w:rsidR="00AF0A67">
        <w:rPr>
          <w:rFonts w:asciiTheme="minorHAnsi" w:hAnsiTheme="minorHAnsi" w:cstheme="minorHAnsi"/>
        </w:rPr>
        <w:t>školy</w:t>
      </w:r>
      <w:r w:rsidR="00115F48">
        <w:rPr>
          <w:rFonts w:asciiTheme="minorHAnsi" w:hAnsiTheme="minorHAnsi" w:cstheme="minorHAnsi"/>
        </w:rPr>
        <w:t xml:space="preserve"> U Elektry. V plánu domova seniorů </w:t>
      </w:r>
      <w:r w:rsidR="00AF0A67">
        <w:rPr>
          <w:rFonts w:asciiTheme="minorHAnsi" w:hAnsiTheme="minorHAnsi" w:cstheme="minorHAnsi"/>
        </w:rPr>
        <w:t>by byla</w:t>
      </w:r>
      <w:r w:rsidR="00115F48">
        <w:rPr>
          <w:rFonts w:asciiTheme="minorHAnsi" w:hAnsiTheme="minorHAnsi" w:cstheme="minorHAnsi"/>
        </w:rPr>
        <w:t xml:space="preserve"> také vývařovna. Aktuální kapacita vývařovny v Hejnické ulici je nedostatečná. Je nutné zřídit novou, která </w:t>
      </w:r>
      <w:r w:rsidR="00AF0A67">
        <w:rPr>
          <w:rFonts w:asciiTheme="minorHAnsi" w:hAnsiTheme="minorHAnsi" w:cstheme="minorHAnsi"/>
        </w:rPr>
        <w:t>kapacitně bude dostačovat pro občany Prahy 9. Výv</w:t>
      </w:r>
      <w:r w:rsidR="00366036">
        <w:rPr>
          <w:rFonts w:asciiTheme="minorHAnsi" w:hAnsiTheme="minorHAnsi" w:cstheme="minorHAnsi"/>
        </w:rPr>
        <w:t>ařovna by zásobovala kromě Polikliniky</w:t>
      </w:r>
      <w:r w:rsidR="00AF0A67">
        <w:rPr>
          <w:rFonts w:asciiTheme="minorHAnsi" w:hAnsiTheme="minorHAnsi" w:cstheme="minorHAnsi"/>
        </w:rPr>
        <w:t xml:space="preserve"> Prosek </w:t>
      </w:r>
      <w:r w:rsidR="00366036">
        <w:rPr>
          <w:rFonts w:asciiTheme="minorHAnsi" w:hAnsiTheme="minorHAnsi" w:cstheme="minorHAnsi"/>
        </w:rPr>
        <w:t>i</w:t>
      </w:r>
      <w:r w:rsidR="00AF0A67">
        <w:rPr>
          <w:rFonts w:asciiTheme="minorHAnsi" w:hAnsiTheme="minorHAnsi" w:cstheme="minorHAnsi"/>
        </w:rPr>
        <w:t xml:space="preserve"> Sociální služby Prahy 9. </w:t>
      </w:r>
    </w:p>
    <w:p w14:paraId="72D57019" w14:textId="013A70B6" w:rsidR="00AD4B0E" w:rsidRDefault="00AD4B0E" w:rsidP="00E80D97">
      <w:pPr>
        <w:jc w:val="both"/>
        <w:rPr>
          <w:rFonts w:asciiTheme="minorHAnsi" w:hAnsiTheme="minorHAnsi" w:cstheme="minorHAnsi"/>
        </w:rPr>
      </w:pPr>
    </w:p>
    <w:p w14:paraId="3A02B2E2" w14:textId="3323BA5F" w:rsidR="00AD4B0E" w:rsidRDefault="00AD4B0E" w:rsidP="00E80D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571DC">
        <w:rPr>
          <w:rFonts w:asciiTheme="minorHAnsi" w:hAnsiTheme="minorHAnsi" w:cstheme="minorHAnsi"/>
        </w:rPr>
        <w:t>Přítomní č</w:t>
      </w:r>
      <w:r>
        <w:rPr>
          <w:rFonts w:asciiTheme="minorHAnsi" w:hAnsiTheme="minorHAnsi" w:cstheme="minorHAnsi"/>
        </w:rPr>
        <w:t>lenové komise sociálně zdravotní se na návrh předsedkyně domluvili na to</w:t>
      </w:r>
      <w:r w:rsidR="00AF0A6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, že jednání komise bude vždy svoláváno </w:t>
      </w:r>
      <w:r w:rsidR="00C571DC">
        <w:rPr>
          <w:rFonts w:asciiTheme="minorHAnsi" w:hAnsiTheme="minorHAnsi" w:cstheme="minorHAnsi"/>
        </w:rPr>
        <w:t>na středeční dny</w:t>
      </w:r>
      <w:r>
        <w:rPr>
          <w:rFonts w:asciiTheme="minorHAnsi" w:hAnsiTheme="minorHAnsi" w:cstheme="minorHAnsi"/>
        </w:rPr>
        <w:t xml:space="preserve"> od </w:t>
      </w:r>
      <w:r w:rsidR="00C571DC">
        <w:rPr>
          <w:rFonts w:asciiTheme="minorHAnsi" w:hAnsiTheme="minorHAnsi" w:cstheme="minorHAnsi"/>
        </w:rPr>
        <w:t>16.30</w:t>
      </w:r>
      <w:r>
        <w:rPr>
          <w:rFonts w:asciiTheme="minorHAnsi" w:hAnsiTheme="minorHAnsi" w:cstheme="minorHAnsi"/>
        </w:rPr>
        <w:t xml:space="preserve"> hodin. </w:t>
      </w:r>
    </w:p>
    <w:p w14:paraId="4C3358A0" w14:textId="68DBC811" w:rsidR="00C571DC" w:rsidRDefault="00C571DC" w:rsidP="00E80D97">
      <w:pPr>
        <w:jc w:val="both"/>
        <w:rPr>
          <w:rFonts w:asciiTheme="minorHAnsi" w:hAnsiTheme="minorHAnsi" w:cstheme="minorHAnsi"/>
        </w:rPr>
      </w:pPr>
    </w:p>
    <w:p w14:paraId="52971B20" w14:textId="5C60DAAF" w:rsidR="00C571DC" w:rsidRDefault="00C571DC" w:rsidP="00AF0A6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Předsedkyně sdělila členům, že v rámci komise bylo naplánováno navštívit zařízení, která spadají pod Úřad městské části Praha 9. Avšak z důvodu situace COVID-19 toto </w:t>
      </w:r>
      <w:r w:rsidR="00AF0A67">
        <w:rPr>
          <w:rFonts w:asciiTheme="minorHAnsi" w:hAnsiTheme="minorHAnsi" w:cstheme="minorHAnsi"/>
        </w:rPr>
        <w:t>nebylo</w:t>
      </w:r>
      <w:r>
        <w:rPr>
          <w:rFonts w:asciiTheme="minorHAnsi" w:hAnsiTheme="minorHAnsi" w:cstheme="minorHAnsi"/>
        </w:rPr>
        <w:t xml:space="preserve"> možné. Před vypuknutím situace členové komise navštívili Klub </w:t>
      </w:r>
      <w:proofErr w:type="spellStart"/>
      <w:r>
        <w:rPr>
          <w:rFonts w:asciiTheme="minorHAnsi" w:hAnsiTheme="minorHAnsi" w:cstheme="minorHAnsi"/>
        </w:rPr>
        <w:t>Harfica</w:t>
      </w:r>
      <w:proofErr w:type="spellEnd"/>
      <w:r>
        <w:rPr>
          <w:rFonts w:asciiTheme="minorHAnsi" w:hAnsiTheme="minorHAnsi" w:cstheme="minorHAnsi"/>
        </w:rPr>
        <w:t xml:space="preserve"> a Polikliniku Prosek. Po uvolnění opatření bude navštíven domov pro seniory</w:t>
      </w:r>
      <w:r w:rsidR="00DB740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domov s pečovatelskou službou</w:t>
      </w:r>
      <w:r w:rsidR="00DB740B">
        <w:rPr>
          <w:rFonts w:asciiTheme="minorHAnsi" w:hAnsiTheme="minorHAnsi" w:cstheme="minorHAnsi"/>
        </w:rPr>
        <w:t xml:space="preserve"> </w:t>
      </w:r>
      <w:r w:rsidR="00366036">
        <w:rPr>
          <w:rFonts w:asciiTheme="minorHAnsi" w:hAnsiTheme="minorHAnsi" w:cstheme="minorHAnsi"/>
        </w:rPr>
        <w:br/>
      </w:r>
      <w:bookmarkStart w:id="0" w:name="_GoBack"/>
      <w:bookmarkEnd w:id="0"/>
      <w:r w:rsidR="00DB740B">
        <w:rPr>
          <w:rFonts w:asciiTheme="minorHAnsi" w:hAnsiTheme="minorHAnsi" w:cstheme="minorHAnsi"/>
        </w:rPr>
        <w:t>a dětské skupiny</w:t>
      </w:r>
      <w:r>
        <w:rPr>
          <w:rFonts w:asciiTheme="minorHAnsi" w:hAnsiTheme="minorHAnsi" w:cstheme="minorHAnsi"/>
        </w:rPr>
        <w:t xml:space="preserve">. </w:t>
      </w:r>
    </w:p>
    <w:p w14:paraId="0C4E4FEE" w14:textId="77777777" w:rsidR="00711851" w:rsidRPr="00E80D97" w:rsidRDefault="00711851" w:rsidP="00E80D97">
      <w:pPr>
        <w:jc w:val="both"/>
        <w:rPr>
          <w:rFonts w:asciiTheme="minorHAnsi" w:hAnsiTheme="minorHAnsi" w:cstheme="minorHAnsi"/>
        </w:rPr>
      </w:pPr>
    </w:p>
    <w:p w14:paraId="335D119D" w14:textId="77777777" w:rsidR="00711851" w:rsidRPr="00E80D97" w:rsidRDefault="00711851" w:rsidP="00E80D97">
      <w:pPr>
        <w:jc w:val="both"/>
        <w:rPr>
          <w:rFonts w:asciiTheme="minorHAnsi" w:hAnsiTheme="minorHAnsi" w:cstheme="minorHAnsi"/>
          <w:b/>
        </w:rPr>
      </w:pPr>
    </w:p>
    <w:p w14:paraId="147977B3" w14:textId="77777777" w:rsidR="00711851" w:rsidRPr="00E80D97" w:rsidRDefault="00711851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Zapsal: </w:t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  <w:t xml:space="preserve">Schválila a podepsala: </w:t>
      </w:r>
    </w:p>
    <w:p w14:paraId="12F1C255" w14:textId="77777777" w:rsidR="007E1FE5" w:rsidRPr="00E80D97" w:rsidRDefault="007E1FE5" w:rsidP="00E80D97">
      <w:pPr>
        <w:jc w:val="both"/>
        <w:rPr>
          <w:rFonts w:asciiTheme="minorHAnsi" w:hAnsiTheme="minorHAnsi" w:cstheme="minorHAnsi"/>
        </w:rPr>
      </w:pPr>
    </w:p>
    <w:p w14:paraId="5FB8E21C" w14:textId="77777777" w:rsidR="00711851" w:rsidRDefault="00D07F9C" w:rsidP="00763E47">
      <w:pPr>
        <w:jc w:val="both"/>
      </w:pPr>
      <w:r>
        <w:rPr>
          <w:rFonts w:asciiTheme="minorHAnsi" w:hAnsiTheme="minorHAnsi" w:cstheme="minorHAnsi"/>
        </w:rPr>
        <w:t xml:space="preserve">Bc. </w:t>
      </w:r>
      <w:r w:rsidR="00711851" w:rsidRPr="00E80D97">
        <w:rPr>
          <w:rFonts w:asciiTheme="minorHAnsi" w:hAnsiTheme="minorHAnsi" w:cstheme="minorHAnsi"/>
        </w:rPr>
        <w:t>Petr Slavíček</w:t>
      </w:r>
      <w:r w:rsidR="002C6F19">
        <w:rPr>
          <w:rFonts w:asciiTheme="minorHAnsi" w:hAnsiTheme="minorHAnsi" w:cstheme="minorHAnsi"/>
        </w:rPr>
        <w:t xml:space="preserve">, DiS.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1851" w:rsidRPr="00E80D97">
        <w:rPr>
          <w:rFonts w:asciiTheme="minorHAnsi" w:hAnsiTheme="minorHAnsi" w:cstheme="minorHAnsi"/>
        </w:rPr>
        <w:t>PaedDr. Taťjana Horká, předs</w:t>
      </w:r>
      <w:r w:rsidR="007E1FE5" w:rsidRPr="00E80D97">
        <w:rPr>
          <w:rFonts w:asciiTheme="minorHAnsi" w:hAnsiTheme="minorHAnsi" w:cstheme="minorHAnsi"/>
        </w:rPr>
        <w:t xml:space="preserve">edkyně komise </w:t>
      </w:r>
    </w:p>
    <w:sectPr w:rsidR="00711851" w:rsidSect="0096477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34A"/>
    <w:multiLevelType w:val="hybridMultilevel"/>
    <w:tmpl w:val="C1EAB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64B0"/>
    <w:multiLevelType w:val="hybridMultilevel"/>
    <w:tmpl w:val="C1EAB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A3"/>
    <w:rsid w:val="00023FCC"/>
    <w:rsid w:val="00027520"/>
    <w:rsid w:val="00053DDB"/>
    <w:rsid w:val="00070B62"/>
    <w:rsid w:val="00090E94"/>
    <w:rsid w:val="000A4A02"/>
    <w:rsid w:val="000F6A46"/>
    <w:rsid w:val="00115F48"/>
    <w:rsid w:val="00116CF2"/>
    <w:rsid w:val="0013019E"/>
    <w:rsid w:val="0014340E"/>
    <w:rsid w:val="00160677"/>
    <w:rsid w:val="00165F87"/>
    <w:rsid w:val="00176C32"/>
    <w:rsid w:val="00184B2A"/>
    <w:rsid w:val="001B12B0"/>
    <w:rsid w:val="00236B51"/>
    <w:rsid w:val="00291036"/>
    <w:rsid w:val="002A304C"/>
    <w:rsid w:val="002A6575"/>
    <w:rsid w:val="002C6F19"/>
    <w:rsid w:val="002D77D5"/>
    <w:rsid w:val="00304C7F"/>
    <w:rsid w:val="00332504"/>
    <w:rsid w:val="00366036"/>
    <w:rsid w:val="003865AB"/>
    <w:rsid w:val="00391FF7"/>
    <w:rsid w:val="00393B82"/>
    <w:rsid w:val="003E3278"/>
    <w:rsid w:val="00451761"/>
    <w:rsid w:val="00484B2A"/>
    <w:rsid w:val="00495FAD"/>
    <w:rsid w:val="004C14B5"/>
    <w:rsid w:val="004C1B82"/>
    <w:rsid w:val="004F19F1"/>
    <w:rsid w:val="005400AD"/>
    <w:rsid w:val="005A4256"/>
    <w:rsid w:val="00642D3E"/>
    <w:rsid w:val="006522A7"/>
    <w:rsid w:val="00662ADD"/>
    <w:rsid w:val="00711851"/>
    <w:rsid w:val="007178F5"/>
    <w:rsid w:val="00722262"/>
    <w:rsid w:val="00763E47"/>
    <w:rsid w:val="00777AC4"/>
    <w:rsid w:val="007A0318"/>
    <w:rsid w:val="007B6950"/>
    <w:rsid w:val="007C08A8"/>
    <w:rsid w:val="007C7BD9"/>
    <w:rsid w:val="007E1FE5"/>
    <w:rsid w:val="00815961"/>
    <w:rsid w:val="008851E0"/>
    <w:rsid w:val="008C408B"/>
    <w:rsid w:val="008C7C33"/>
    <w:rsid w:val="008F152C"/>
    <w:rsid w:val="009025E0"/>
    <w:rsid w:val="00935A8E"/>
    <w:rsid w:val="00941AFC"/>
    <w:rsid w:val="0095189F"/>
    <w:rsid w:val="0096477E"/>
    <w:rsid w:val="00985E45"/>
    <w:rsid w:val="009937D2"/>
    <w:rsid w:val="009C0C59"/>
    <w:rsid w:val="009C34F4"/>
    <w:rsid w:val="009D3DAA"/>
    <w:rsid w:val="009D7AF7"/>
    <w:rsid w:val="00A24249"/>
    <w:rsid w:val="00A4479C"/>
    <w:rsid w:val="00A6347C"/>
    <w:rsid w:val="00A645DD"/>
    <w:rsid w:val="00A97DA3"/>
    <w:rsid w:val="00AD4B0E"/>
    <w:rsid w:val="00AF0A67"/>
    <w:rsid w:val="00B020F6"/>
    <w:rsid w:val="00B50BE4"/>
    <w:rsid w:val="00B75AB9"/>
    <w:rsid w:val="00BE45B4"/>
    <w:rsid w:val="00BF7C0C"/>
    <w:rsid w:val="00C148C6"/>
    <w:rsid w:val="00C32122"/>
    <w:rsid w:val="00C571DC"/>
    <w:rsid w:val="00C9424B"/>
    <w:rsid w:val="00CB6040"/>
    <w:rsid w:val="00CD0336"/>
    <w:rsid w:val="00CF1D9A"/>
    <w:rsid w:val="00D017D9"/>
    <w:rsid w:val="00D07F9C"/>
    <w:rsid w:val="00DB740B"/>
    <w:rsid w:val="00E4756E"/>
    <w:rsid w:val="00E724E4"/>
    <w:rsid w:val="00E73959"/>
    <w:rsid w:val="00E80D97"/>
    <w:rsid w:val="00F267C5"/>
    <w:rsid w:val="00F32CE8"/>
    <w:rsid w:val="00F4405F"/>
    <w:rsid w:val="00F466C7"/>
    <w:rsid w:val="00F53AE1"/>
    <w:rsid w:val="00F809FA"/>
    <w:rsid w:val="00F97FCD"/>
    <w:rsid w:val="00FA18CD"/>
    <w:rsid w:val="00FB7986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D5A"/>
  <w15:chartTrackingRefBased/>
  <w15:docId w15:val="{DCC36BA1-DD57-4F5D-9A27-CC7B9C7E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D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DA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Slavíček Petr (ÚMČP.9)</cp:lastModifiedBy>
  <cp:revision>9</cp:revision>
  <cp:lastPrinted>2021-10-20T15:09:00Z</cp:lastPrinted>
  <dcterms:created xsi:type="dcterms:W3CDTF">2021-10-20T10:22:00Z</dcterms:created>
  <dcterms:modified xsi:type="dcterms:W3CDTF">2021-10-20T15:12:00Z</dcterms:modified>
</cp:coreProperties>
</file>