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BF29C2" w14:textId="77777777" w:rsidR="001C50BB" w:rsidRPr="00815C60" w:rsidRDefault="001C50BB" w:rsidP="00CA218C">
      <w:pPr>
        <w:pStyle w:val="Normlnweb"/>
        <w:rPr>
          <w:rFonts w:ascii="Arial" w:hAnsi="Arial" w:cs="Arial"/>
          <w:sz w:val="22"/>
          <w:szCs w:val="22"/>
        </w:rPr>
      </w:pPr>
    </w:p>
    <w:p w14:paraId="41B1FB93" w14:textId="77777777" w:rsidR="00815C60" w:rsidRPr="00A040FA" w:rsidRDefault="00650D3E" w:rsidP="00B96F62">
      <w:pPr>
        <w:pStyle w:val="Normlnweb"/>
        <w:spacing w:before="0" w:beforeAutospacing="0" w:after="0" w:afterAutospacing="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MĚSTSKÁ ČÁST</w:t>
      </w:r>
      <w:r w:rsidR="00815C60" w:rsidRPr="00A040FA">
        <w:rPr>
          <w:rFonts w:ascii="Arial" w:hAnsi="Arial" w:cs="Arial"/>
          <w:b/>
          <w:sz w:val="32"/>
          <w:szCs w:val="32"/>
        </w:rPr>
        <w:t xml:space="preserve"> PRAHA 9 </w:t>
      </w:r>
      <w:r>
        <w:rPr>
          <w:rFonts w:ascii="Arial" w:hAnsi="Arial" w:cs="Arial"/>
          <w:b/>
          <w:sz w:val="32"/>
          <w:szCs w:val="32"/>
        </w:rPr>
        <w:t>A PRAHA – LYSOLAJE SPUSTÍ PROJEKT NA OCHRANU DĚTÍ VE ŠKOLÁCH</w:t>
      </w:r>
      <w:r w:rsidR="00D9648F">
        <w:rPr>
          <w:rFonts w:ascii="Arial" w:hAnsi="Arial" w:cs="Arial"/>
          <w:b/>
          <w:sz w:val="32"/>
          <w:szCs w:val="32"/>
        </w:rPr>
        <w:t>.</w:t>
      </w:r>
      <w:r>
        <w:rPr>
          <w:rFonts w:ascii="Arial" w:hAnsi="Arial" w:cs="Arial"/>
          <w:b/>
          <w:sz w:val="32"/>
          <w:szCs w:val="32"/>
        </w:rPr>
        <w:t xml:space="preserve"> VE SPOLUPRÁCI </w:t>
      </w:r>
      <w:r w:rsidR="00D9648F">
        <w:rPr>
          <w:rFonts w:ascii="Arial" w:hAnsi="Arial" w:cs="Arial"/>
          <w:b/>
          <w:sz w:val="32"/>
          <w:szCs w:val="32"/>
        </w:rPr>
        <w:t>S</w:t>
      </w:r>
      <w:r>
        <w:rPr>
          <w:rFonts w:ascii="Arial" w:hAnsi="Arial" w:cs="Arial"/>
          <w:b/>
          <w:sz w:val="32"/>
          <w:szCs w:val="32"/>
        </w:rPr>
        <w:t xml:space="preserve"> PVK </w:t>
      </w:r>
      <w:r w:rsidR="00815C60" w:rsidRPr="00A040FA">
        <w:rPr>
          <w:rFonts w:ascii="Arial" w:hAnsi="Arial" w:cs="Arial"/>
          <w:b/>
          <w:sz w:val="32"/>
          <w:szCs w:val="32"/>
        </w:rPr>
        <w:t>BUDOU MONITOROVAT ODPADNÍ VODY U ZÁKLADNÍCH ŠKOL NA PŘÍ</w:t>
      </w:r>
      <w:r w:rsidR="00A040FA">
        <w:rPr>
          <w:rFonts w:ascii="Arial" w:hAnsi="Arial" w:cs="Arial"/>
          <w:b/>
          <w:sz w:val="32"/>
          <w:szCs w:val="32"/>
        </w:rPr>
        <w:t>TO</w:t>
      </w:r>
      <w:r w:rsidR="00815C60" w:rsidRPr="00A040FA">
        <w:rPr>
          <w:rFonts w:ascii="Arial" w:hAnsi="Arial" w:cs="Arial"/>
          <w:b/>
          <w:sz w:val="32"/>
          <w:szCs w:val="32"/>
        </w:rPr>
        <w:t>MNOST COVID</w:t>
      </w:r>
      <w:r w:rsidR="00B3645B">
        <w:rPr>
          <w:rFonts w:ascii="Arial" w:hAnsi="Arial" w:cs="Arial"/>
          <w:b/>
          <w:sz w:val="32"/>
          <w:szCs w:val="32"/>
        </w:rPr>
        <w:t>-19</w:t>
      </w:r>
    </w:p>
    <w:p w14:paraId="3A34291F" w14:textId="77777777" w:rsidR="00B96F62" w:rsidRDefault="00B96F62" w:rsidP="00B96F62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640D193B" w14:textId="6E178FBF" w:rsidR="00D9648F" w:rsidRDefault="00815C60" w:rsidP="00B96F62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815C60">
        <w:rPr>
          <w:rFonts w:ascii="Arial" w:hAnsi="Arial" w:cs="Arial"/>
          <w:sz w:val="22"/>
          <w:szCs w:val="22"/>
        </w:rPr>
        <w:t>Pražské vodovody a kanalizace ve spolupráci</w:t>
      </w:r>
      <w:r w:rsidR="00A040FA">
        <w:rPr>
          <w:rFonts w:ascii="Arial" w:hAnsi="Arial" w:cs="Arial"/>
          <w:sz w:val="22"/>
          <w:szCs w:val="22"/>
        </w:rPr>
        <w:t xml:space="preserve"> s</w:t>
      </w:r>
      <w:r w:rsidRPr="00815C60">
        <w:rPr>
          <w:rFonts w:ascii="Arial" w:hAnsi="Arial" w:cs="Arial"/>
          <w:sz w:val="22"/>
          <w:szCs w:val="22"/>
        </w:rPr>
        <w:t xml:space="preserve"> Městskou částí Praha 9 </w:t>
      </w:r>
      <w:r w:rsidR="00650D3E">
        <w:rPr>
          <w:rFonts w:ascii="Arial" w:hAnsi="Arial" w:cs="Arial"/>
          <w:sz w:val="22"/>
          <w:szCs w:val="22"/>
        </w:rPr>
        <w:t xml:space="preserve">a Praha – Lysolaje </w:t>
      </w:r>
      <w:r w:rsidRPr="00815C60">
        <w:rPr>
          <w:rFonts w:ascii="Arial" w:hAnsi="Arial" w:cs="Arial"/>
          <w:sz w:val="22"/>
          <w:szCs w:val="22"/>
        </w:rPr>
        <w:t>budou od začátku školního roku monitorovat odpadní vody na možný výskyt viru SARS-</w:t>
      </w:r>
      <w:proofErr w:type="spellStart"/>
      <w:r w:rsidRPr="00815C60">
        <w:rPr>
          <w:rFonts w:ascii="Arial" w:hAnsi="Arial" w:cs="Arial"/>
          <w:sz w:val="22"/>
          <w:szCs w:val="22"/>
        </w:rPr>
        <w:t>CoV</w:t>
      </w:r>
      <w:proofErr w:type="spellEnd"/>
      <w:r w:rsidRPr="00815C60">
        <w:rPr>
          <w:rFonts w:ascii="Arial" w:hAnsi="Arial" w:cs="Arial"/>
          <w:sz w:val="22"/>
          <w:szCs w:val="22"/>
        </w:rPr>
        <w:t>- 2 u základní</w:t>
      </w:r>
      <w:r w:rsidR="00BE2436">
        <w:rPr>
          <w:rFonts w:ascii="Arial" w:hAnsi="Arial" w:cs="Arial"/>
          <w:sz w:val="22"/>
          <w:szCs w:val="22"/>
        </w:rPr>
        <w:t>ch</w:t>
      </w:r>
      <w:r w:rsidRPr="00815C60">
        <w:rPr>
          <w:rFonts w:ascii="Arial" w:hAnsi="Arial" w:cs="Arial"/>
          <w:sz w:val="22"/>
          <w:szCs w:val="22"/>
        </w:rPr>
        <w:t xml:space="preserve"> škol </w:t>
      </w:r>
      <w:r w:rsidR="00650D3E">
        <w:rPr>
          <w:rFonts w:ascii="Arial" w:hAnsi="Arial" w:cs="Arial"/>
          <w:sz w:val="22"/>
          <w:szCs w:val="22"/>
        </w:rPr>
        <w:t>v těchto městských částech</w:t>
      </w:r>
      <w:r w:rsidRPr="00815C60">
        <w:rPr>
          <w:rFonts w:ascii="Arial" w:hAnsi="Arial" w:cs="Arial"/>
          <w:sz w:val="22"/>
          <w:szCs w:val="22"/>
        </w:rPr>
        <w:t xml:space="preserve">. Jedná se celkem o </w:t>
      </w:r>
      <w:r w:rsidR="00650D3E">
        <w:rPr>
          <w:rFonts w:ascii="Arial" w:hAnsi="Arial" w:cs="Arial"/>
          <w:sz w:val="22"/>
          <w:szCs w:val="22"/>
        </w:rPr>
        <w:t>sedm</w:t>
      </w:r>
      <w:r w:rsidRPr="00815C60">
        <w:rPr>
          <w:rFonts w:ascii="Arial" w:hAnsi="Arial" w:cs="Arial"/>
          <w:sz w:val="22"/>
          <w:szCs w:val="22"/>
        </w:rPr>
        <w:t xml:space="preserve"> objektů.</w:t>
      </w:r>
      <w:r w:rsidR="00650D3E">
        <w:rPr>
          <w:rFonts w:ascii="Arial" w:hAnsi="Arial" w:cs="Arial"/>
          <w:sz w:val="22"/>
          <w:szCs w:val="22"/>
        </w:rPr>
        <w:t xml:space="preserve"> </w:t>
      </w:r>
    </w:p>
    <w:p w14:paraId="55AA292D" w14:textId="77777777" w:rsidR="00B96F62" w:rsidRDefault="00B96F62" w:rsidP="00B96F62">
      <w:pPr>
        <w:pStyle w:val="Normlnweb"/>
        <w:spacing w:before="0" w:beforeAutospacing="0" w:after="0" w:afterAutospacing="0"/>
        <w:rPr>
          <w:rFonts w:ascii="Arial" w:hAnsi="Arial" w:cs="Arial"/>
          <w:iCs/>
          <w:sz w:val="22"/>
          <w:szCs w:val="22"/>
        </w:rPr>
      </w:pPr>
    </w:p>
    <w:p w14:paraId="2F727FDC" w14:textId="3AE12A3C" w:rsidR="00B96F62" w:rsidRDefault="00B96F62" w:rsidP="00B96F62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iCs/>
          <w:sz w:val="22"/>
          <w:szCs w:val="22"/>
        </w:rPr>
        <w:t>„</w:t>
      </w:r>
      <w:r w:rsidRPr="00D9648F">
        <w:rPr>
          <w:rFonts w:ascii="Arial" w:hAnsi="Arial" w:cs="Arial"/>
          <w:sz w:val="22"/>
          <w:szCs w:val="22"/>
        </w:rPr>
        <w:t>Sledování přítomnosti viru SARS-CoV-2 v odpadních vodách</w:t>
      </w:r>
      <w:r>
        <w:rPr>
          <w:rFonts w:ascii="Arial" w:hAnsi="Arial" w:cs="Arial"/>
          <w:sz w:val="22"/>
          <w:szCs w:val="22"/>
        </w:rPr>
        <w:t xml:space="preserve">, které provádí </w:t>
      </w:r>
      <w:r w:rsidRPr="00D9648F">
        <w:rPr>
          <w:rFonts w:ascii="Arial" w:hAnsi="Arial" w:cs="Arial"/>
          <w:sz w:val="22"/>
          <w:szCs w:val="22"/>
        </w:rPr>
        <w:t>řada vyspělých zemí</w:t>
      </w:r>
      <w:r>
        <w:rPr>
          <w:rFonts w:ascii="Arial" w:hAnsi="Arial" w:cs="Arial"/>
          <w:sz w:val="22"/>
          <w:szCs w:val="22"/>
        </w:rPr>
        <w:t xml:space="preserve">, nás inspirovalo k tomu, že jsme oslovili Pražské vodovody a kanalizace s návrhem, abychom tuto metodu použili cíleně k monitoringu kolektivů dětí v našich základních a mateřských školách. </w:t>
      </w:r>
      <w:r w:rsidRPr="00D9648F">
        <w:rPr>
          <w:rFonts w:ascii="Arial" w:hAnsi="Arial" w:cs="Arial"/>
          <w:sz w:val="22"/>
          <w:szCs w:val="22"/>
        </w:rPr>
        <w:t>V případě indikace zhoršující se epidemiologické situace chceme přejít v dané škole k cílenému testování jednotlivých dětí. Od kombinace obou metod očekáváme významné zvýšení jejich účinnosti a zároveň snížení zátěže dětí</w:t>
      </w:r>
      <w:r>
        <w:rPr>
          <w:rFonts w:ascii="Arial" w:hAnsi="Arial" w:cs="Arial"/>
          <w:sz w:val="22"/>
          <w:szCs w:val="22"/>
        </w:rPr>
        <w:t xml:space="preserve">,“ vysvětlil starosta městské části Praha 9 Tomáš </w:t>
      </w:r>
      <w:proofErr w:type="spellStart"/>
      <w:r>
        <w:rPr>
          <w:rFonts w:ascii="Arial" w:hAnsi="Arial" w:cs="Arial"/>
          <w:sz w:val="22"/>
          <w:szCs w:val="22"/>
        </w:rPr>
        <w:t>Portlík</w:t>
      </w:r>
      <w:proofErr w:type="spellEnd"/>
      <w:r>
        <w:rPr>
          <w:rFonts w:ascii="Arial" w:hAnsi="Arial" w:cs="Arial"/>
          <w:sz w:val="22"/>
          <w:szCs w:val="22"/>
        </w:rPr>
        <w:t>.</w:t>
      </w:r>
    </w:p>
    <w:p w14:paraId="6B1E00D5" w14:textId="7912DEB1" w:rsidR="00BC5DE7" w:rsidRDefault="00BC5DE7" w:rsidP="00B96F62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32656D5A" w14:textId="77777777" w:rsidR="00BC5DE7" w:rsidRPr="00126590" w:rsidRDefault="00BC5DE7" w:rsidP="00BC5DE7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D9648F">
        <w:rPr>
          <w:rFonts w:ascii="Arial" w:hAnsi="Arial" w:cs="Arial"/>
          <w:sz w:val="22"/>
          <w:szCs w:val="22"/>
        </w:rPr>
        <w:t xml:space="preserve">„Jde o průkopnický projekt, který má včas odhalit zhoršující se epidemiologickou situace v dané komunitě. Pokud pilotní testování potvrdí účinnost metody, chceme jako hlavní město Praha nabídnout možnost testování škol postupně všem městským částem“, </w:t>
      </w:r>
      <w:r>
        <w:rPr>
          <w:rFonts w:ascii="Arial" w:hAnsi="Arial" w:cs="Arial"/>
          <w:sz w:val="22"/>
          <w:szCs w:val="22"/>
        </w:rPr>
        <w:t xml:space="preserve">uvedl náměstek primátora hlavního města Prahy Petr Hlubuček. </w:t>
      </w:r>
    </w:p>
    <w:p w14:paraId="55CF1305" w14:textId="77777777" w:rsidR="00B96F62" w:rsidRDefault="00B96F62" w:rsidP="00B96F62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0E57B670" w14:textId="7BFA8BB8" w:rsidR="005F4142" w:rsidRPr="00815C60" w:rsidRDefault="005F4142" w:rsidP="00B96F62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815C60">
        <w:rPr>
          <w:rFonts w:ascii="Arial" w:hAnsi="Arial" w:cs="Arial"/>
          <w:sz w:val="22"/>
          <w:szCs w:val="22"/>
        </w:rPr>
        <w:t>Od července 2020 probíh</w:t>
      </w:r>
      <w:r w:rsidR="00815C60" w:rsidRPr="00815C60">
        <w:rPr>
          <w:rFonts w:ascii="Arial" w:hAnsi="Arial" w:cs="Arial"/>
          <w:sz w:val="22"/>
          <w:szCs w:val="22"/>
        </w:rPr>
        <w:t>al</w:t>
      </w:r>
      <w:r w:rsidRPr="00815C60">
        <w:rPr>
          <w:rFonts w:ascii="Arial" w:hAnsi="Arial" w:cs="Arial"/>
          <w:sz w:val="22"/>
          <w:szCs w:val="22"/>
        </w:rPr>
        <w:t xml:space="preserve"> pilotní monitoring ve 14 lokalitách s důrazem na sídliště, vilovou zástavbu, centrum Prahy, VŠ koleje </w:t>
      </w:r>
      <w:r w:rsidR="00B96F62">
        <w:rPr>
          <w:rFonts w:ascii="Arial" w:hAnsi="Arial" w:cs="Arial"/>
          <w:sz w:val="22"/>
          <w:szCs w:val="22"/>
        </w:rPr>
        <w:t>a</w:t>
      </w:r>
      <w:r w:rsidRPr="00815C60">
        <w:rPr>
          <w:rFonts w:ascii="Arial" w:hAnsi="Arial" w:cs="Arial"/>
          <w:sz w:val="22"/>
          <w:szCs w:val="22"/>
        </w:rPr>
        <w:t> další důležité objekty, jako jsou Letiště Václava Havla, nemocnice</w:t>
      </w:r>
      <w:r w:rsidR="00A040FA">
        <w:rPr>
          <w:rFonts w:ascii="Arial" w:hAnsi="Arial" w:cs="Arial"/>
          <w:sz w:val="22"/>
          <w:szCs w:val="22"/>
        </w:rPr>
        <w:t xml:space="preserve"> či</w:t>
      </w:r>
      <w:r w:rsidRPr="00815C60">
        <w:rPr>
          <w:rFonts w:ascii="Arial" w:hAnsi="Arial" w:cs="Arial"/>
          <w:sz w:val="22"/>
          <w:szCs w:val="22"/>
        </w:rPr>
        <w:t xml:space="preserve"> obchodní centrum</w:t>
      </w:r>
      <w:r w:rsidRPr="00815C60">
        <w:rPr>
          <w:rFonts w:ascii="Arial" w:hAnsi="Arial" w:cs="Arial"/>
          <w:b/>
          <w:sz w:val="22"/>
          <w:szCs w:val="22"/>
        </w:rPr>
        <w:t>. </w:t>
      </w:r>
      <w:r w:rsidRPr="00D9648F">
        <w:rPr>
          <w:rStyle w:val="Siln"/>
          <w:rFonts w:ascii="Arial" w:hAnsi="Arial" w:cs="Arial"/>
          <w:b w:val="0"/>
          <w:sz w:val="22"/>
          <w:szCs w:val="22"/>
        </w:rPr>
        <w:t>„V současné</w:t>
      </w:r>
      <w:r w:rsidR="00815C60" w:rsidRPr="00D9648F">
        <w:rPr>
          <w:rStyle w:val="Siln"/>
          <w:rFonts w:ascii="Arial" w:hAnsi="Arial" w:cs="Arial"/>
          <w:b w:val="0"/>
          <w:sz w:val="22"/>
          <w:szCs w:val="22"/>
        </w:rPr>
        <w:t xml:space="preserve"> době provádíme odběry jednou až dvakrát týdně. </w:t>
      </w:r>
      <w:r w:rsidR="00815C60" w:rsidRPr="00D9648F">
        <w:rPr>
          <w:rFonts w:ascii="Arial" w:hAnsi="Arial" w:cs="Arial"/>
          <w:color w:val="222222"/>
          <w:sz w:val="22"/>
          <w:szCs w:val="22"/>
          <w:shd w:val="clear" w:color="auto" w:fill="FFFFFF"/>
        </w:rPr>
        <w:t xml:space="preserve">Doposud získané výsledky potvrzují možnost predikce nákazy z odpadních vod s předstihem,“ </w:t>
      </w:r>
      <w:r w:rsidR="00815C60" w:rsidRPr="00815C60">
        <w:rPr>
          <w:rFonts w:ascii="Arial" w:hAnsi="Arial" w:cs="Arial"/>
          <w:sz w:val="22"/>
          <w:szCs w:val="22"/>
        </w:rPr>
        <w:t>řekl Petr Mrkos, generální</w:t>
      </w:r>
      <w:r w:rsidRPr="00815C60">
        <w:rPr>
          <w:rFonts w:ascii="Arial" w:hAnsi="Arial" w:cs="Arial"/>
          <w:sz w:val="22"/>
          <w:szCs w:val="22"/>
        </w:rPr>
        <w:t xml:space="preserve"> ředitel Pražských vodovodů a kanalizací.</w:t>
      </w:r>
    </w:p>
    <w:p w14:paraId="3CF736EB" w14:textId="4E831146" w:rsidR="00460133" w:rsidRDefault="00460133" w:rsidP="00B96F62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153A7B6E" w14:textId="4ED1775B" w:rsidR="004F59F0" w:rsidRDefault="004F59F0" w:rsidP="00B96F62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Jednou ze sledovaných škol v deváté městské části je Základní škola Novoborská. Byla mezi prvními v Praze, v níž se žáci testovali spolehlivými PCR testy, třebaže to znamenalo zvýšenou administrativní zátěž pro pedagogy i další povinnosti pro rodiče dětí. „Vytvořit bezpečné prostředí pro naše žáky je pro nás prvořadé. Proto jsme při testování zvolili sice náročnější, ale </w:t>
      </w:r>
      <w:r w:rsidR="001539BA">
        <w:rPr>
          <w:rFonts w:ascii="Arial" w:hAnsi="Arial" w:cs="Arial"/>
          <w:sz w:val="22"/>
          <w:szCs w:val="22"/>
        </w:rPr>
        <w:t xml:space="preserve">velmi </w:t>
      </w:r>
      <w:r>
        <w:rPr>
          <w:rFonts w:ascii="Arial" w:hAnsi="Arial" w:cs="Arial"/>
          <w:sz w:val="22"/>
          <w:szCs w:val="22"/>
        </w:rPr>
        <w:t>efektivn</w:t>
      </w:r>
      <w:r w:rsidR="001539BA">
        <w:rPr>
          <w:rFonts w:ascii="Arial" w:hAnsi="Arial" w:cs="Arial"/>
          <w:sz w:val="22"/>
          <w:szCs w:val="22"/>
        </w:rPr>
        <w:t>í</w:t>
      </w:r>
      <w:r>
        <w:rPr>
          <w:rFonts w:ascii="Arial" w:hAnsi="Arial" w:cs="Arial"/>
          <w:sz w:val="22"/>
          <w:szCs w:val="22"/>
        </w:rPr>
        <w:t xml:space="preserve"> cestu. A pokud existuje </w:t>
      </w:r>
      <w:r w:rsidR="001539BA">
        <w:rPr>
          <w:rFonts w:ascii="Arial" w:hAnsi="Arial" w:cs="Arial"/>
          <w:sz w:val="22"/>
          <w:szCs w:val="22"/>
        </w:rPr>
        <w:t>další možnost spolehlivého testování, které nás navíc nezatíží, využijeme ji,“ dod</w:t>
      </w:r>
      <w:r w:rsidR="00BC5DE7">
        <w:rPr>
          <w:rFonts w:ascii="Arial" w:hAnsi="Arial" w:cs="Arial"/>
          <w:sz w:val="22"/>
          <w:szCs w:val="22"/>
        </w:rPr>
        <w:t>ala</w:t>
      </w:r>
      <w:r w:rsidR="001539BA">
        <w:rPr>
          <w:rFonts w:ascii="Arial" w:hAnsi="Arial" w:cs="Arial"/>
          <w:sz w:val="22"/>
          <w:szCs w:val="22"/>
        </w:rPr>
        <w:t xml:space="preserve"> ředitelka ZŠ Novoborská Tereza </w:t>
      </w:r>
      <w:proofErr w:type="spellStart"/>
      <w:r w:rsidR="001539BA">
        <w:rPr>
          <w:rFonts w:ascii="Arial" w:hAnsi="Arial" w:cs="Arial"/>
          <w:sz w:val="22"/>
          <w:szCs w:val="22"/>
        </w:rPr>
        <w:t>Štaubrová</w:t>
      </w:r>
      <w:proofErr w:type="spellEnd"/>
      <w:r w:rsidR="001539BA">
        <w:rPr>
          <w:rFonts w:ascii="Arial" w:hAnsi="Arial" w:cs="Arial"/>
          <w:sz w:val="22"/>
          <w:szCs w:val="22"/>
        </w:rPr>
        <w:t>.</w:t>
      </w:r>
    </w:p>
    <w:p w14:paraId="19FD38E7" w14:textId="77777777" w:rsidR="004F59F0" w:rsidRDefault="004F59F0" w:rsidP="00B96F62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55FE9524" w14:textId="3F26577D" w:rsidR="00815C60" w:rsidRPr="005F4142" w:rsidRDefault="00815C60" w:rsidP="00B96F62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5F4142">
        <w:rPr>
          <w:rFonts w:ascii="Arial" w:hAnsi="Arial" w:cs="Arial"/>
          <w:sz w:val="22"/>
          <w:szCs w:val="22"/>
        </w:rPr>
        <w:t>Nová analytická metoda je založená na stanovení obsahu RNA viru SARS-CoV-2</w:t>
      </w:r>
      <w:r>
        <w:rPr>
          <w:rFonts w:ascii="Arial" w:hAnsi="Arial" w:cs="Arial"/>
          <w:sz w:val="22"/>
          <w:szCs w:val="22"/>
        </w:rPr>
        <w:t xml:space="preserve"> v odpadních vodách</w:t>
      </w:r>
      <w:r w:rsidRPr="005F4142">
        <w:rPr>
          <w:rFonts w:ascii="Arial" w:hAnsi="Arial" w:cs="Arial"/>
          <w:sz w:val="22"/>
          <w:szCs w:val="22"/>
        </w:rPr>
        <w:t xml:space="preserve">. Ve většině případů totiž lidé začínají virus vylučovat ve stolici několik dní předtím, než se </w:t>
      </w:r>
      <w:r>
        <w:rPr>
          <w:rFonts w:ascii="Arial" w:hAnsi="Arial" w:cs="Arial"/>
          <w:sz w:val="22"/>
          <w:szCs w:val="22"/>
        </w:rPr>
        <w:t xml:space="preserve">u nich </w:t>
      </w:r>
      <w:r w:rsidRPr="005F4142">
        <w:rPr>
          <w:rFonts w:ascii="Arial" w:hAnsi="Arial" w:cs="Arial"/>
          <w:sz w:val="22"/>
          <w:szCs w:val="22"/>
        </w:rPr>
        <w:t>nákaza projeví. Nová metoda je navíc zcela nezávislá na ochotě nakažených podstoupit klinické testování, je výrazně levnější a umožňuje sledovat také šíření nových mutací.</w:t>
      </w:r>
    </w:p>
    <w:p w14:paraId="22AC7799" w14:textId="7820ED49" w:rsidR="005F4142" w:rsidRDefault="005F4142" w:rsidP="00B96F62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Z klinických </w:t>
      </w:r>
      <w:r w:rsidRPr="005F4142">
        <w:rPr>
          <w:rFonts w:ascii="Arial" w:hAnsi="Arial" w:cs="Arial"/>
          <w:sz w:val="22"/>
          <w:szCs w:val="22"/>
        </w:rPr>
        <w:t xml:space="preserve">dat vyplývá, že </w:t>
      </w:r>
      <w:r w:rsidR="00650D3E">
        <w:rPr>
          <w:rFonts w:ascii="Arial" w:hAnsi="Arial" w:cs="Arial"/>
          <w:sz w:val="22"/>
          <w:szCs w:val="22"/>
        </w:rPr>
        <w:t>významná část</w:t>
      </w:r>
      <w:r w:rsidRPr="005F4142">
        <w:rPr>
          <w:rFonts w:ascii="Arial" w:hAnsi="Arial" w:cs="Arial"/>
          <w:sz w:val="22"/>
          <w:szCs w:val="22"/>
        </w:rPr>
        <w:t xml:space="preserve"> pacientů s nemocí covid-19 vylučuje ve stolici RNA viru SARS-CoV-2,</w:t>
      </w:r>
      <w:r>
        <w:rPr>
          <w:rFonts w:ascii="Arial" w:hAnsi="Arial" w:cs="Arial"/>
          <w:sz w:val="22"/>
          <w:szCs w:val="22"/>
        </w:rPr>
        <w:t xml:space="preserve"> a to i v případě</w:t>
      </w:r>
      <w:r w:rsidRPr="005F4142">
        <w:rPr>
          <w:rFonts w:ascii="Arial" w:hAnsi="Arial" w:cs="Arial"/>
          <w:sz w:val="22"/>
          <w:szCs w:val="22"/>
        </w:rPr>
        <w:t xml:space="preserve">, že netrpí průjmovými obtížemi, popř. nevykazují vůbec symptomy onemocnění covid-19. </w:t>
      </w:r>
    </w:p>
    <w:p w14:paraId="223BF053" w14:textId="77777777" w:rsidR="00BC5DE7" w:rsidRPr="005F4142" w:rsidRDefault="00BC5DE7" w:rsidP="00B96F62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4D74E32D" w14:textId="73F75328" w:rsidR="005F4142" w:rsidRPr="005F4142" w:rsidRDefault="005F4142" w:rsidP="00B96F62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5F4142">
        <w:rPr>
          <w:rFonts w:ascii="Arial" w:hAnsi="Arial" w:cs="Arial"/>
          <w:sz w:val="22"/>
          <w:szCs w:val="22"/>
        </w:rPr>
        <w:t>Vzhledem</w:t>
      </w:r>
      <w:r>
        <w:rPr>
          <w:rFonts w:ascii="Arial" w:hAnsi="Arial" w:cs="Arial"/>
          <w:sz w:val="22"/>
          <w:szCs w:val="22"/>
        </w:rPr>
        <w:t xml:space="preserve"> k tomu,</w:t>
      </w:r>
      <w:r w:rsidRPr="005F4142">
        <w:rPr>
          <w:rFonts w:ascii="Arial" w:hAnsi="Arial" w:cs="Arial"/>
          <w:sz w:val="22"/>
          <w:szCs w:val="22"/>
        </w:rPr>
        <w:t xml:space="preserve"> že podstatná část pacientů vyhledává lékařskou pomoc až při propuknutí závažnějších syndromů nemoci, mohou data získaná z odpadních vod indikovat vývoj epidemie až </w:t>
      </w:r>
      <w:r>
        <w:rPr>
          <w:rFonts w:ascii="Arial" w:hAnsi="Arial" w:cs="Arial"/>
          <w:sz w:val="22"/>
          <w:szCs w:val="22"/>
        </w:rPr>
        <w:lastRenderedPageBreak/>
        <w:t xml:space="preserve">s dvoutýdenním </w:t>
      </w:r>
      <w:r w:rsidRPr="005F4142">
        <w:rPr>
          <w:rFonts w:ascii="Arial" w:hAnsi="Arial" w:cs="Arial"/>
          <w:sz w:val="22"/>
          <w:szCs w:val="22"/>
        </w:rPr>
        <w:t>předstihem oproti klinickým</w:t>
      </w:r>
      <w:r>
        <w:rPr>
          <w:rFonts w:ascii="Arial" w:hAnsi="Arial" w:cs="Arial"/>
          <w:sz w:val="22"/>
          <w:szCs w:val="22"/>
        </w:rPr>
        <w:t xml:space="preserve"> datům, a to i přesto</w:t>
      </w:r>
      <w:r w:rsidRPr="005F4142">
        <w:rPr>
          <w:rFonts w:ascii="Arial" w:hAnsi="Arial" w:cs="Arial"/>
          <w:sz w:val="22"/>
          <w:szCs w:val="22"/>
        </w:rPr>
        <w:t xml:space="preserve">, že </w:t>
      </w:r>
      <w:r w:rsidR="00815C60">
        <w:rPr>
          <w:rFonts w:ascii="Arial" w:hAnsi="Arial" w:cs="Arial"/>
          <w:sz w:val="22"/>
          <w:szCs w:val="22"/>
        </w:rPr>
        <w:t xml:space="preserve">pacienti s </w:t>
      </w:r>
      <w:r w:rsidR="00B96F62">
        <w:rPr>
          <w:rFonts w:ascii="Arial" w:hAnsi="Arial" w:cs="Arial"/>
          <w:sz w:val="22"/>
          <w:szCs w:val="22"/>
        </w:rPr>
        <w:t>c</w:t>
      </w:r>
      <w:r w:rsidR="00815C60">
        <w:rPr>
          <w:rFonts w:ascii="Arial" w:hAnsi="Arial" w:cs="Arial"/>
          <w:sz w:val="22"/>
          <w:szCs w:val="22"/>
        </w:rPr>
        <w:t>ovidem</w:t>
      </w:r>
      <w:r w:rsidRPr="005F4142">
        <w:rPr>
          <w:rFonts w:ascii="Arial" w:hAnsi="Arial" w:cs="Arial"/>
          <w:sz w:val="22"/>
          <w:szCs w:val="22"/>
        </w:rPr>
        <w:t xml:space="preserve"> vylučují virovou RNA ve stolici poněkud později, než je detekovatelná </w:t>
      </w:r>
      <w:r w:rsidR="00815C60">
        <w:rPr>
          <w:rFonts w:ascii="Arial" w:hAnsi="Arial" w:cs="Arial"/>
          <w:sz w:val="22"/>
          <w:szCs w:val="22"/>
        </w:rPr>
        <w:t xml:space="preserve">v horních </w:t>
      </w:r>
      <w:r w:rsidRPr="005F4142">
        <w:rPr>
          <w:rFonts w:ascii="Arial" w:hAnsi="Arial" w:cs="Arial"/>
          <w:sz w:val="22"/>
          <w:szCs w:val="22"/>
        </w:rPr>
        <w:t>cestách dýchacích.</w:t>
      </w:r>
    </w:p>
    <w:p w14:paraId="4A7B4B9B" w14:textId="77777777" w:rsidR="00460133" w:rsidRDefault="00460133" w:rsidP="00B96F62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70F5393A" w14:textId="471367D4" w:rsidR="00B96F62" w:rsidRPr="005F4142" w:rsidRDefault="00B96F62" w:rsidP="00B96F62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D9648F">
        <w:rPr>
          <w:rFonts w:ascii="Arial" w:hAnsi="Arial" w:cs="Arial"/>
          <w:sz w:val="22"/>
          <w:szCs w:val="22"/>
        </w:rPr>
        <w:t>Průkopníkem</w:t>
      </w:r>
      <w:r w:rsidR="004F59F0">
        <w:rPr>
          <w:rFonts w:ascii="Arial" w:hAnsi="Arial" w:cs="Arial"/>
          <w:sz w:val="22"/>
          <w:szCs w:val="22"/>
        </w:rPr>
        <w:t xml:space="preserve"> metody s</w:t>
      </w:r>
      <w:r w:rsidR="004F59F0" w:rsidRPr="00D9648F">
        <w:rPr>
          <w:rFonts w:ascii="Arial" w:hAnsi="Arial" w:cs="Arial"/>
          <w:sz w:val="22"/>
          <w:szCs w:val="22"/>
        </w:rPr>
        <w:t xml:space="preserve">ledování přítomnosti viru SARS-CoV-2 v odpadních vodách </w:t>
      </w:r>
      <w:r w:rsidRPr="00D9648F">
        <w:rPr>
          <w:rFonts w:ascii="Arial" w:hAnsi="Arial" w:cs="Arial"/>
          <w:sz w:val="22"/>
          <w:szCs w:val="22"/>
        </w:rPr>
        <w:t xml:space="preserve">je Nizozemsko, kde je v současnosti centrálně organizován </w:t>
      </w:r>
      <w:r w:rsidR="004F59F0">
        <w:rPr>
          <w:rFonts w:ascii="Arial" w:hAnsi="Arial" w:cs="Arial"/>
          <w:sz w:val="22"/>
          <w:szCs w:val="22"/>
        </w:rPr>
        <w:t xml:space="preserve">tento </w:t>
      </w:r>
      <w:r w:rsidRPr="00D9648F">
        <w:rPr>
          <w:rFonts w:ascii="Arial" w:hAnsi="Arial" w:cs="Arial"/>
          <w:sz w:val="22"/>
          <w:szCs w:val="22"/>
        </w:rPr>
        <w:t xml:space="preserve">monitoring ve více než 300 městských čistírnách odpadních vod. </w:t>
      </w:r>
    </w:p>
    <w:p w14:paraId="0AA154AB" w14:textId="77777777" w:rsidR="00B96F62" w:rsidRDefault="00B96F62" w:rsidP="00B96F62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535EB343" w14:textId="77777777" w:rsidR="001C50BB" w:rsidRDefault="001C50BB" w:rsidP="00B96F62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73100327" w14:textId="77777777" w:rsidR="00D9648F" w:rsidRDefault="00D9648F" w:rsidP="00B96F62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4855EC00" w14:textId="77777777" w:rsidR="00CA218C" w:rsidRPr="000A211E" w:rsidRDefault="00CA218C" w:rsidP="00B96F62">
      <w:pPr>
        <w:pStyle w:val="Normlnweb"/>
        <w:spacing w:before="0" w:beforeAutospacing="0" w:after="0" w:afterAutospacing="0"/>
        <w:rPr>
          <w:rFonts w:ascii="Arial" w:hAnsi="Arial" w:cs="Arial"/>
          <w:noProof/>
        </w:rPr>
      </w:pPr>
      <w:r>
        <w:rPr>
          <w:rFonts w:ascii="Arial" w:hAnsi="Arial" w:cs="Arial"/>
          <w:sz w:val="22"/>
          <w:szCs w:val="22"/>
        </w:rPr>
        <w:t>Další informace:</w:t>
      </w:r>
      <w:r>
        <w:rPr>
          <w:rFonts w:ascii="Arial" w:hAnsi="Arial" w:cs="Arial"/>
          <w:sz w:val="22"/>
          <w:szCs w:val="22"/>
        </w:rPr>
        <w:br/>
        <w:t>Bc. Tomáš Mrázek</w:t>
      </w:r>
      <w:r>
        <w:rPr>
          <w:rFonts w:ascii="Arial" w:hAnsi="Arial" w:cs="Arial"/>
          <w:sz w:val="22"/>
          <w:szCs w:val="22"/>
        </w:rPr>
        <w:br/>
      </w:r>
      <w:r w:rsidRPr="000A211E">
        <w:rPr>
          <w:rFonts w:ascii="Arial" w:hAnsi="Arial" w:cs="Arial"/>
          <w:noProof/>
          <w:color w:val="595959"/>
        </w:rPr>
        <w:t>tiskový mluvčí</w:t>
      </w:r>
      <w:r>
        <w:rPr>
          <w:rFonts w:ascii="Arial" w:hAnsi="Arial" w:cs="Arial"/>
          <w:noProof/>
          <w:color w:val="595959"/>
        </w:rPr>
        <w:br/>
      </w:r>
      <w:r w:rsidRPr="000A211E">
        <w:rPr>
          <w:rFonts w:ascii="Arial" w:hAnsi="Arial" w:cs="Arial"/>
          <w:noProof/>
          <w:color w:val="595959"/>
        </w:rPr>
        <w:t>Tel.: +420 267 194 273</w:t>
      </w:r>
      <w:r w:rsidRPr="000A211E">
        <w:rPr>
          <w:rFonts w:ascii="Arial" w:hAnsi="Arial" w:cs="Arial"/>
          <w:noProof/>
          <w:color w:val="595959"/>
        </w:rPr>
        <w:br/>
        <w:t>Mobil: +420 602 767 808</w:t>
      </w:r>
      <w:r w:rsidRPr="000A211E">
        <w:rPr>
          <w:rFonts w:ascii="Arial" w:hAnsi="Arial" w:cs="Arial"/>
          <w:noProof/>
          <w:color w:val="595959"/>
        </w:rPr>
        <w:br/>
        <w:t xml:space="preserve">Email: </w:t>
      </w:r>
      <w:hyperlink r:id="rId6" w:history="1">
        <w:r w:rsidRPr="000A211E">
          <w:rPr>
            <w:rStyle w:val="Hypertextovodkaz"/>
            <w:rFonts w:ascii="Arial" w:hAnsi="Arial" w:cs="Arial"/>
            <w:noProof/>
          </w:rPr>
          <w:t>tomas.mrazek@pvk.cz</w:t>
        </w:r>
      </w:hyperlink>
      <w:r w:rsidRPr="000A211E">
        <w:rPr>
          <w:rFonts w:ascii="Arial" w:hAnsi="Arial" w:cs="Arial"/>
        </w:rPr>
        <w:br/>
      </w:r>
      <w:hyperlink r:id="rId7" w:history="1">
        <w:r w:rsidRPr="000A211E">
          <w:rPr>
            <w:rStyle w:val="Hypertextovodkaz"/>
            <w:rFonts w:ascii="Arial" w:hAnsi="Arial" w:cs="Arial"/>
            <w:noProof/>
          </w:rPr>
          <w:t>www.pvk.cz</w:t>
        </w:r>
      </w:hyperlink>
      <w:r w:rsidRPr="000A211E">
        <w:rPr>
          <w:rFonts w:cs="Arial"/>
          <w:noProof/>
        </w:rPr>
        <w:t xml:space="preserve"> </w:t>
      </w:r>
    </w:p>
    <w:p w14:paraId="234B8728" w14:textId="77777777" w:rsidR="00E415FC" w:rsidRPr="003E4EC9" w:rsidRDefault="00E415FC" w:rsidP="00E415FC">
      <w:pPr>
        <w:ind w:firstLine="0"/>
        <w:rPr>
          <w:b/>
          <w:i/>
        </w:rPr>
      </w:pPr>
      <w:r>
        <w:rPr>
          <w:b/>
          <w:i/>
        </w:rPr>
        <w:t>----------------------------------------------------------------------------------------------------------------------------------------</w:t>
      </w:r>
    </w:p>
    <w:p w14:paraId="238CC421" w14:textId="77777777" w:rsidR="00E415FC" w:rsidRPr="003E4EC9" w:rsidRDefault="00E415FC" w:rsidP="00E415FC">
      <w:pPr>
        <w:ind w:firstLine="0"/>
        <w:rPr>
          <w:b/>
          <w:i/>
        </w:rPr>
      </w:pPr>
      <w:r w:rsidRPr="003E4EC9">
        <w:rPr>
          <w:b/>
          <w:i/>
        </w:rPr>
        <w:t>O společnosti</w:t>
      </w:r>
    </w:p>
    <w:p w14:paraId="6A4CDB1C" w14:textId="77777777" w:rsidR="00DE5887" w:rsidRPr="00F037B2" w:rsidRDefault="00E415FC" w:rsidP="00DE5887">
      <w:pPr>
        <w:ind w:firstLine="0"/>
      </w:pPr>
      <w:r w:rsidRPr="003E4EC9">
        <w:rPr>
          <w:i/>
        </w:rPr>
        <w:t xml:space="preserve">Pražské vodovody a kanalizace, a. s., provozují vodohospodářskou infrastrukturu hlavního města Prahy. Zabývají se výrobou a distribucí pitné vody a odváděním a čištěním odpadních vod. Kromě své hlavní činnosti společnost také zajišťuje havarijní opravy vodovodních a kanalizačních sítí, zákazníkům nabízí průzkum a měření stokové sítě, laboratorní analýzy, realizaci přípojek, vyhledávání skrytých poruch, deratizaci a další činnosti. </w:t>
      </w:r>
      <w:r>
        <w:rPr>
          <w:i/>
        </w:rPr>
        <w:t xml:space="preserve">PVK jsou členem skupiny </w:t>
      </w:r>
      <w:proofErr w:type="spellStart"/>
      <w:r>
        <w:rPr>
          <w:i/>
        </w:rPr>
        <w:t>Veolia</w:t>
      </w:r>
      <w:proofErr w:type="spellEnd"/>
      <w:r>
        <w:rPr>
          <w:i/>
        </w:rPr>
        <w:t xml:space="preserve">, 49 % akcií vlastní Pražská vodohospodářská společnost. </w:t>
      </w:r>
      <w:r w:rsidR="00512246">
        <w:rPr>
          <w:i/>
        </w:rPr>
        <w:t>Obrat společnosti v roce 2020 dosáhl 8,1</w:t>
      </w:r>
      <w:r w:rsidR="00DE5887">
        <w:rPr>
          <w:i/>
        </w:rPr>
        <w:t xml:space="preserve"> miliardy korun. Firma zaměstnává přes 1100 lidí.</w:t>
      </w:r>
    </w:p>
    <w:p w14:paraId="217EB90F" w14:textId="77777777" w:rsidR="00E415FC" w:rsidRPr="00F037B2" w:rsidRDefault="00E415FC" w:rsidP="00E415FC">
      <w:pPr>
        <w:ind w:firstLine="0"/>
      </w:pPr>
    </w:p>
    <w:p w14:paraId="158E3FE8" w14:textId="77777777" w:rsidR="00CA218C" w:rsidRDefault="00CA218C" w:rsidP="00D55034">
      <w:pPr>
        <w:ind w:firstLine="0"/>
      </w:pPr>
    </w:p>
    <w:sectPr w:rsidR="00CA218C" w:rsidSect="001A6483">
      <w:headerReference w:type="default" r:id="rId8"/>
      <w:footerReference w:type="default" r:id="rId9"/>
      <w:headerReference w:type="first" r:id="rId10"/>
      <w:type w:val="continuous"/>
      <w:pgSz w:w="11906" w:h="16838" w:code="9"/>
      <w:pgMar w:top="1985" w:right="1077" w:bottom="2098" w:left="1134" w:header="1049" w:footer="210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0769BD" w14:textId="77777777" w:rsidR="00BA4FCE" w:rsidRDefault="00BA4FCE">
      <w:r>
        <w:separator/>
      </w:r>
    </w:p>
  </w:endnote>
  <w:endnote w:type="continuationSeparator" w:id="0">
    <w:p w14:paraId="76845746" w14:textId="77777777" w:rsidR="00BA4FCE" w:rsidRDefault="00BA4F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E00002AF" w:usb1="5000205B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55A529" w14:textId="77777777" w:rsidR="00D55034" w:rsidRDefault="00D55034" w:rsidP="00D55034">
    <w:pPr>
      <w:pStyle w:val="Zpat"/>
      <w:jc w:val="right"/>
    </w:pPr>
    <w:r>
      <w:t xml:space="preserve"> </w:t>
    </w:r>
    <w:r>
      <w:rPr>
        <w:b/>
      </w:rPr>
      <w:fldChar w:fldCharType="begin"/>
    </w:r>
    <w:r>
      <w:rPr>
        <w:b/>
      </w:rPr>
      <w:instrText>PAGE  \* Arabic  \* MERGEFORMAT</w:instrText>
    </w:r>
    <w:r>
      <w:rPr>
        <w:b/>
      </w:rPr>
      <w:fldChar w:fldCharType="separate"/>
    </w:r>
    <w:r w:rsidR="00025EBE">
      <w:rPr>
        <w:b/>
        <w:noProof/>
      </w:rPr>
      <w:t>1</w:t>
    </w:r>
    <w:r>
      <w:rPr>
        <w:b/>
      </w:rPr>
      <w:fldChar w:fldCharType="end"/>
    </w:r>
    <w:r>
      <w:rPr>
        <w:b/>
      </w:rPr>
      <w:t>/</w:t>
    </w:r>
    <w:r>
      <w:rPr>
        <w:b/>
      </w:rPr>
      <w:fldChar w:fldCharType="begin"/>
    </w:r>
    <w:r>
      <w:rPr>
        <w:b/>
      </w:rPr>
      <w:instrText>NUMPAGES  \* Arabic  \* MERGEFORMAT</w:instrText>
    </w:r>
    <w:r>
      <w:rPr>
        <w:b/>
      </w:rPr>
      <w:fldChar w:fldCharType="separate"/>
    </w:r>
    <w:r w:rsidR="00025EBE">
      <w:rPr>
        <w:b/>
        <w:noProof/>
      </w:rPr>
      <w:t>2</w:t>
    </w:r>
    <w:r>
      <w:rPr>
        <w:b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2FD363" w14:textId="77777777" w:rsidR="00BA4FCE" w:rsidRDefault="00BA4FCE">
      <w:r>
        <w:separator/>
      </w:r>
    </w:p>
  </w:footnote>
  <w:footnote w:type="continuationSeparator" w:id="0">
    <w:p w14:paraId="2E8B2566" w14:textId="77777777" w:rsidR="00BA4FCE" w:rsidRDefault="00BA4F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290616" w14:textId="1D41F099" w:rsidR="00AC280B" w:rsidRDefault="00787C7A" w:rsidP="008D414F">
    <w:pPr>
      <w:pStyle w:val="Zhlav"/>
      <w:ind w:firstLine="0"/>
      <w:jc w:val="left"/>
    </w:pPr>
    <w:r>
      <w:rPr>
        <w:noProof/>
      </w:rPr>
      <w:drawing>
        <wp:anchor distT="0" distB="0" distL="114300" distR="114300" simplePos="0" relativeHeight="251659776" behindDoc="0" locked="0" layoutInCell="1" allowOverlap="1" wp14:anchorId="4131515F" wp14:editId="23711E1F">
          <wp:simplePos x="0" y="0"/>
          <wp:positionH relativeFrom="column">
            <wp:posOffset>5482590</wp:posOffset>
          </wp:positionH>
          <wp:positionV relativeFrom="paragraph">
            <wp:posOffset>-117475</wp:posOffset>
          </wp:positionV>
          <wp:extent cx="491245" cy="579120"/>
          <wp:effectExtent l="0" t="0" r="4445" b="0"/>
          <wp:wrapTopAndBottom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1245" cy="579120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A78BF">
      <w:rPr>
        <w:noProof/>
      </w:rPr>
      <w:drawing>
        <wp:anchor distT="0" distB="0" distL="114300" distR="114300" simplePos="0" relativeHeight="251658752" behindDoc="0" locked="0" layoutInCell="1" allowOverlap="1" wp14:anchorId="3E62FD5F" wp14:editId="72912A63">
          <wp:simplePos x="0" y="0"/>
          <wp:positionH relativeFrom="column">
            <wp:posOffset>4563745</wp:posOffset>
          </wp:positionH>
          <wp:positionV relativeFrom="paragraph">
            <wp:posOffset>-353060</wp:posOffset>
          </wp:positionV>
          <wp:extent cx="539115" cy="824230"/>
          <wp:effectExtent l="0" t="0" r="0" b="0"/>
          <wp:wrapTopAndBottom/>
          <wp:docPr id="3" name="Obrázek 3" descr="Obsah obrázku text, královna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ázek 3" descr="Obsah obrázku text, královna&#10;&#10;Popis byl vytvořen automaticky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9115" cy="8242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C280B">
      <w:rPr>
        <w:noProof/>
      </w:rPr>
      <w:drawing>
        <wp:anchor distT="0" distB="0" distL="114300" distR="114300" simplePos="0" relativeHeight="251657728" behindDoc="1" locked="0" layoutInCell="1" allowOverlap="1" wp14:anchorId="7B929485" wp14:editId="2EFE79A8">
          <wp:simplePos x="0" y="0"/>
          <wp:positionH relativeFrom="column">
            <wp:posOffset>-711835</wp:posOffset>
          </wp:positionH>
          <wp:positionV relativeFrom="paragraph">
            <wp:posOffset>-675640</wp:posOffset>
          </wp:positionV>
          <wp:extent cx="7567295" cy="10694670"/>
          <wp:effectExtent l="0" t="0" r="0" b="0"/>
          <wp:wrapNone/>
          <wp:docPr id="58" name="obrázek 58" descr="hlavickovy_papir_2019_final-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8" descr="hlavickovy_papir_2019_final-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7295" cy="10694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1BDE4F" w14:textId="77777777" w:rsidR="00FE12A8" w:rsidRDefault="00FE12A8" w:rsidP="0041164F">
    <w:pPr>
      <w:pStyle w:val="Zhlav"/>
      <w:tabs>
        <w:tab w:val="clear" w:pos="4536"/>
        <w:tab w:val="clear" w:pos="9072"/>
      </w:tabs>
      <w:ind w:firstLine="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27D8"/>
    <w:rsid w:val="000053A7"/>
    <w:rsid w:val="00022D0D"/>
    <w:rsid w:val="00025179"/>
    <w:rsid w:val="00025EBE"/>
    <w:rsid w:val="0002769E"/>
    <w:rsid w:val="00053F59"/>
    <w:rsid w:val="000552F3"/>
    <w:rsid w:val="00057797"/>
    <w:rsid w:val="00060609"/>
    <w:rsid w:val="000707B2"/>
    <w:rsid w:val="00081928"/>
    <w:rsid w:val="000A07DD"/>
    <w:rsid w:val="000A1D62"/>
    <w:rsid w:val="000A1E8E"/>
    <w:rsid w:val="000A5A03"/>
    <w:rsid w:val="000B1815"/>
    <w:rsid w:val="000B3BC1"/>
    <w:rsid w:val="000B735B"/>
    <w:rsid w:val="000C4F41"/>
    <w:rsid w:val="000C6134"/>
    <w:rsid w:val="000D0926"/>
    <w:rsid w:val="000D3349"/>
    <w:rsid w:val="00100915"/>
    <w:rsid w:val="001033C4"/>
    <w:rsid w:val="00105995"/>
    <w:rsid w:val="00106094"/>
    <w:rsid w:val="00115155"/>
    <w:rsid w:val="00116E4B"/>
    <w:rsid w:val="0012415C"/>
    <w:rsid w:val="00126590"/>
    <w:rsid w:val="00127137"/>
    <w:rsid w:val="00145F63"/>
    <w:rsid w:val="00150EEA"/>
    <w:rsid w:val="001539BA"/>
    <w:rsid w:val="00156B07"/>
    <w:rsid w:val="0016099D"/>
    <w:rsid w:val="00172E51"/>
    <w:rsid w:val="00193866"/>
    <w:rsid w:val="001A1768"/>
    <w:rsid w:val="001A3BF2"/>
    <w:rsid w:val="001A6483"/>
    <w:rsid w:val="001B63FC"/>
    <w:rsid w:val="001C1CDD"/>
    <w:rsid w:val="001C42B4"/>
    <w:rsid w:val="001C50BB"/>
    <w:rsid w:val="001C61BF"/>
    <w:rsid w:val="001C6277"/>
    <w:rsid w:val="001E212E"/>
    <w:rsid w:val="00201895"/>
    <w:rsid w:val="00216C95"/>
    <w:rsid w:val="00221887"/>
    <w:rsid w:val="00223D39"/>
    <w:rsid w:val="00231B89"/>
    <w:rsid w:val="002353FC"/>
    <w:rsid w:val="00243EB7"/>
    <w:rsid w:val="002447FC"/>
    <w:rsid w:val="00252EA8"/>
    <w:rsid w:val="0026492D"/>
    <w:rsid w:val="00265A32"/>
    <w:rsid w:val="002677BB"/>
    <w:rsid w:val="0027594D"/>
    <w:rsid w:val="00284A1A"/>
    <w:rsid w:val="00285B5E"/>
    <w:rsid w:val="002921C0"/>
    <w:rsid w:val="002D013C"/>
    <w:rsid w:val="002D351C"/>
    <w:rsid w:val="002F2F37"/>
    <w:rsid w:val="002F4104"/>
    <w:rsid w:val="003062AB"/>
    <w:rsid w:val="00311A06"/>
    <w:rsid w:val="00315AEA"/>
    <w:rsid w:val="0031613F"/>
    <w:rsid w:val="00333CC7"/>
    <w:rsid w:val="00337038"/>
    <w:rsid w:val="0034321D"/>
    <w:rsid w:val="00381A7E"/>
    <w:rsid w:val="00383BDE"/>
    <w:rsid w:val="0038423C"/>
    <w:rsid w:val="003911F8"/>
    <w:rsid w:val="00394458"/>
    <w:rsid w:val="00394CD0"/>
    <w:rsid w:val="003957CA"/>
    <w:rsid w:val="003B230D"/>
    <w:rsid w:val="003C1A23"/>
    <w:rsid w:val="003C6F5E"/>
    <w:rsid w:val="003D4DE4"/>
    <w:rsid w:val="003E0232"/>
    <w:rsid w:val="003E3F0E"/>
    <w:rsid w:val="003F7EDA"/>
    <w:rsid w:val="00404794"/>
    <w:rsid w:val="00404EA8"/>
    <w:rsid w:val="00407E27"/>
    <w:rsid w:val="0041164F"/>
    <w:rsid w:val="004147A0"/>
    <w:rsid w:val="00424041"/>
    <w:rsid w:val="00434D48"/>
    <w:rsid w:val="004353C1"/>
    <w:rsid w:val="004409CB"/>
    <w:rsid w:val="00445E46"/>
    <w:rsid w:val="00460133"/>
    <w:rsid w:val="00472282"/>
    <w:rsid w:val="00473793"/>
    <w:rsid w:val="00476CEB"/>
    <w:rsid w:val="00480833"/>
    <w:rsid w:val="00486111"/>
    <w:rsid w:val="00497B66"/>
    <w:rsid w:val="004A78BF"/>
    <w:rsid w:val="004D113E"/>
    <w:rsid w:val="004D150A"/>
    <w:rsid w:val="004D210F"/>
    <w:rsid w:val="004E1706"/>
    <w:rsid w:val="004F29A8"/>
    <w:rsid w:val="004F36DC"/>
    <w:rsid w:val="004F59F0"/>
    <w:rsid w:val="004F64A1"/>
    <w:rsid w:val="0050443E"/>
    <w:rsid w:val="00505761"/>
    <w:rsid w:val="0050604D"/>
    <w:rsid w:val="00507286"/>
    <w:rsid w:val="00512246"/>
    <w:rsid w:val="00514103"/>
    <w:rsid w:val="005227D8"/>
    <w:rsid w:val="005236A4"/>
    <w:rsid w:val="005340B3"/>
    <w:rsid w:val="005537E3"/>
    <w:rsid w:val="00555329"/>
    <w:rsid w:val="00557674"/>
    <w:rsid w:val="00567607"/>
    <w:rsid w:val="005703E0"/>
    <w:rsid w:val="005750F0"/>
    <w:rsid w:val="00591193"/>
    <w:rsid w:val="005A7B49"/>
    <w:rsid w:val="005B2481"/>
    <w:rsid w:val="005B5EFD"/>
    <w:rsid w:val="005B70B7"/>
    <w:rsid w:val="005C0AD3"/>
    <w:rsid w:val="005C23E4"/>
    <w:rsid w:val="005E31DC"/>
    <w:rsid w:val="005E6D38"/>
    <w:rsid w:val="005F4142"/>
    <w:rsid w:val="006048EE"/>
    <w:rsid w:val="00607A6B"/>
    <w:rsid w:val="00610231"/>
    <w:rsid w:val="00617607"/>
    <w:rsid w:val="00621C51"/>
    <w:rsid w:val="00623EE4"/>
    <w:rsid w:val="0064540F"/>
    <w:rsid w:val="0064628B"/>
    <w:rsid w:val="006462CE"/>
    <w:rsid w:val="00650D3E"/>
    <w:rsid w:val="0066750A"/>
    <w:rsid w:val="00670C67"/>
    <w:rsid w:val="00671DFC"/>
    <w:rsid w:val="00673CAC"/>
    <w:rsid w:val="00683E91"/>
    <w:rsid w:val="00685118"/>
    <w:rsid w:val="006903F8"/>
    <w:rsid w:val="006C1FAB"/>
    <w:rsid w:val="006D5A98"/>
    <w:rsid w:val="006D7FCF"/>
    <w:rsid w:val="006E0F94"/>
    <w:rsid w:val="006E338A"/>
    <w:rsid w:val="006F55F6"/>
    <w:rsid w:val="00702BBB"/>
    <w:rsid w:val="00715527"/>
    <w:rsid w:val="007213E3"/>
    <w:rsid w:val="00727EA9"/>
    <w:rsid w:val="007532F3"/>
    <w:rsid w:val="00775765"/>
    <w:rsid w:val="007765AC"/>
    <w:rsid w:val="00786DC6"/>
    <w:rsid w:val="00787C7A"/>
    <w:rsid w:val="007B242B"/>
    <w:rsid w:val="007B4783"/>
    <w:rsid w:val="007C4AAA"/>
    <w:rsid w:val="007D0C7F"/>
    <w:rsid w:val="007D74D7"/>
    <w:rsid w:val="007F51A7"/>
    <w:rsid w:val="008145B9"/>
    <w:rsid w:val="00815C60"/>
    <w:rsid w:val="00824C95"/>
    <w:rsid w:val="00830035"/>
    <w:rsid w:val="008354A7"/>
    <w:rsid w:val="00862A99"/>
    <w:rsid w:val="00875FD1"/>
    <w:rsid w:val="00881A8C"/>
    <w:rsid w:val="00882C2B"/>
    <w:rsid w:val="00883BAB"/>
    <w:rsid w:val="00886197"/>
    <w:rsid w:val="0089298D"/>
    <w:rsid w:val="008C4C86"/>
    <w:rsid w:val="008D414F"/>
    <w:rsid w:val="008D783B"/>
    <w:rsid w:val="008F0E01"/>
    <w:rsid w:val="0090248F"/>
    <w:rsid w:val="00911BCC"/>
    <w:rsid w:val="00914812"/>
    <w:rsid w:val="0091554D"/>
    <w:rsid w:val="00925B13"/>
    <w:rsid w:val="00926BEB"/>
    <w:rsid w:val="00961AFA"/>
    <w:rsid w:val="00962A87"/>
    <w:rsid w:val="0096392D"/>
    <w:rsid w:val="009751BF"/>
    <w:rsid w:val="00984363"/>
    <w:rsid w:val="00984AC4"/>
    <w:rsid w:val="009A330B"/>
    <w:rsid w:val="009A4DBB"/>
    <w:rsid w:val="009A6180"/>
    <w:rsid w:val="009C0FAD"/>
    <w:rsid w:val="009C6695"/>
    <w:rsid w:val="009E1CCE"/>
    <w:rsid w:val="009E27A0"/>
    <w:rsid w:val="009E2BC5"/>
    <w:rsid w:val="009E51D1"/>
    <w:rsid w:val="00A040FA"/>
    <w:rsid w:val="00A07FC9"/>
    <w:rsid w:val="00A11A46"/>
    <w:rsid w:val="00A305A1"/>
    <w:rsid w:val="00A3292E"/>
    <w:rsid w:val="00A37CDE"/>
    <w:rsid w:val="00A400FE"/>
    <w:rsid w:val="00A42C58"/>
    <w:rsid w:val="00A44261"/>
    <w:rsid w:val="00A46561"/>
    <w:rsid w:val="00A62E32"/>
    <w:rsid w:val="00A67D30"/>
    <w:rsid w:val="00A73242"/>
    <w:rsid w:val="00A74A14"/>
    <w:rsid w:val="00AA0891"/>
    <w:rsid w:val="00AA601C"/>
    <w:rsid w:val="00AB0725"/>
    <w:rsid w:val="00AC1F29"/>
    <w:rsid w:val="00AC280B"/>
    <w:rsid w:val="00AC55CD"/>
    <w:rsid w:val="00AD365A"/>
    <w:rsid w:val="00AE560D"/>
    <w:rsid w:val="00AE759B"/>
    <w:rsid w:val="00B06C25"/>
    <w:rsid w:val="00B11D4A"/>
    <w:rsid w:val="00B15DF0"/>
    <w:rsid w:val="00B27C16"/>
    <w:rsid w:val="00B32F33"/>
    <w:rsid w:val="00B3645B"/>
    <w:rsid w:val="00B46659"/>
    <w:rsid w:val="00B50F9E"/>
    <w:rsid w:val="00B73E5F"/>
    <w:rsid w:val="00B940E6"/>
    <w:rsid w:val="00B96F62"/>
    <w:rsid w:val="00B97251"/>
    <w:rsid w:val="00BA4FCE"/>
    <w:rsid w:val="00BA61B5"/>
    <w:rsid w:val="00BB4C44"/>
    <w:rsid w:val="00BB5390"/>
    <w:rsid w:val="00BB79E0"/>
    <w:rsid w:val="00BC2094"/>
    <w:rsid w:val="00BC5DE7"/>
    <w:rsid w:val="00BC7579"/>
    <w:rsid w:val="00BD1430"/>
    <w:rsid w:val="00BD1ABB"/>
    <w:rsid w:val="00BD5761"/>
    <w:rsid w:val="00BD5C43"/>
    <w:rsid w:val="00BE2436"/>
    <w:rsid w:val="00BE5976"/>
    <w:rsid w:val="00BE67E0"/>
    <w:rsid w:val="00BF1AF8"/>
    <w:rsid w:val="00C02CE7"/>
    <w:rsid w:val="00C177A5"/>
    <w:rsid w:val="00C201D1"/>
    <w:rsid w:val="00C433A2"/>
    <w:rsid w:val="00C44480"/>
    <w:rsid w:val="00C46BB5"/>
    <w:rsid w:val="00C55FC3"/>
    <w:rsid w:val="00C56129"/>
    <w:rsid w:val="00C64416"/>
    <w:rsid w:val="00C663B2"/>
    <w:rsid w:val="00C753BC"/>
    <w:rsid w:val="00C77E5D"/>
    <w:rsid w:val="00C806B7"/>
    <w:rsid w:val="00C92832"/>
    <w:rsid w:val="00C938CB"/>
    <w:rsid w:val="00CA1DBD"/>
    <w:rsid w:val="00CA218C"/>
    <w:rsid w:val="00CA224D"/>
    <w:rsid w:val="00CB1E6B"/>
    <w:rsid w:val="00CC2A44"/>
    <w:rsid w:val="00CD062A"/>
    <w:rsid w:val="00CD3123"/>
    <w:rsid w:val="00CD48BE"/>
    <w:rsid w:val="00CE339C"/>
    <w:rsid w:val="00CE7AD3"/>
    <w:rsid w:val="00D01623"/>
    <w:rsid w:val="00D207E1"/>
    <w:rsid w:val="00D20D14"/>
    <w:rsid w:val="00D215A4"/>
    <w:rsid w:val="00D25E92"/>
    <w:rsid w:val="00D261A7"/>
    <w:rsid w:val="00D26227"/>
    <w:rsid w:val="00D26593"/>
    <w:rsid w:val="00D50F49"/>
    <w:rsid w:val="00D55034"/>
    <w:rsid w:val="00D61F10"/>
    <w:rsid w:val="00D654DB"/>
    <w:rsid w:val="00D76EB8"/>
    <w:rsid w:val="00D81CE4"/>
    <w:rsid w:val="00D82BD1"/>
    <w:rsid w:val="00D867A1"/>
    <w:rsid w:val="00D86F85"/>
    <w:rsid w:val="00D9648F"/>
    <w:rsid w:val="00DC6B17"/>
    <w:rsid w:val="00DD5181"/>
    <w:rsid w:val="00DE2AB8"/>
    <w:rsid w:val="00DE5887"/>
    <w:rsid w:val="00E00ECE"/>
    <w:rsid w:val="00E0334F"/>
    <w:rsid w:val="00E04D0E"/>
    <w:rsid w:val="00E055D4"/>
    <w:rsid w:val="00E17F26"/>
    <w:rsid w:val="00E415FC"/>
    <w:rsid w:val="00E4779B"/>
    <w:rsid w:val="00E52358"/>
    <w:rsid w:val="00E72BB2"/>
    <w:rsid w:val="00E828A1"/>
    <w:rsid w:val="00EA227A"/>
    <w:rsid w:val="00EA400C"/>
    <w:rsid w:val="00EA7CBC"/>
    <w:rsid w:val="00EC6972"/>
    <w:rsid w:val="00ED2362"/>
    <w:rsid w:val="00ED553C"/>
    <w:rsid w:val="00ED7096"/>
    <w:rsid w:val="00EE0EB9"/>
    <w:rsid w:val="00EE2243"/>
    <w:rsid w:val="00EE59E2"/>
    <w:rsid w:val="00EF1197"/>
    <w:rsid w:val="00EF121A"/>
    <w:rsid w:val="00EF7578"/>
    <w:rsid w:val="00F015C5"/>
    <w:rsid w:val="00F02154"/>
    <w:rsid w:val="00F026A4"/>
    <w:rsid w:val="00F12D8B"/>
    <w:rsid w:val="00F12DD4"/>
    <w:rsid w:val="00F1398D"/>
    <w:rsid w:val="00F167BE"/>
    <w:rsid w:val="00F34A51"/>
    <w:rsid w:val="00F42D3A"/>
    <w:rsid w:val="00F513CA"/>
    <w:rsid w:val="00F565BB"/>
    <w:rsid w:val="00F6453E"/>
    <w:rsid w:val="00FA2541"/>
    <w:rsid w:val="00FB1824"/>
    <w:rsid w:val="00FB7374"/>
    <w:rsid w:val="00FD6C57"/>
    <w:rsid w:val="00FE12A8"/>
    <w:rsid w:val="00FE5F2F"/>
    <w:rsid w:val="00FF3FAD"/>
    <w:rsid w:val="00FF5A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091EBCF"/>
  <w15:docId w15:val="{D40D3FB5-E482-403B-8FB2-A7D26032E3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8D414F"/>
    <w:pPr>
      <w:spacing w:before="60" w:after="60"/>
      <w:ind w:firstLine="709"/>
      <w:jc w:val="both"/>
    </w:pPr>
    <w:rPr>
      <w:rFonts w:ascii="Arial" w:hAnsi="Arial"/>
      <w:szCs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F02154"/>
    <w:pPr>
      <w:keepNext/>
      <w:spacing w:before="480" w:after="240"/>
      <w:jc w:val="center"/>
      <w:outlineLvl w:val="0"/>
    </w:pPr>
    <w:rPr>
      <w:rFonts w:cs="Arial"/>
      <w:b/>
      <w:bCs/>
      <w:sz w:val="24"/>
    </w:rPr>
  </w:style>
  <w:style w:type="paragraph" w:styleId="Nadpis2">
    <w:name w:val="heading 2"/>
    <w:basedOn w:val="Normln"/>
    <w:next w:val="Normln"/>
    <w:qFormat/>
    <w:rsid w:val="000552F3"/>
    <w:pPr>
      <w:keepNext/>
      <w:spacing w:line="360" w:lineRule="auto"/>
      <w:outlineLvl w:val="1"/>
    </w:pPr>
    <w:rPr>
      <w:b/>
      <w:bCs/>
      <w:sz w:val="22"/>
    </w:rPr>
  </w:style>
  <w:style w:type="paragraph" w:styleId="Nadpis3">
    <w:name w:val="heading 3"/>
    <w:basedOn w:val="Normln"/>
    <w:next w:val="Normln"/>
    <w:qFormat/>
    <w:rsid w:val="006903F8"/>
    <w:pPr>
      <w:keepNext/>
      <w:spacing w:before="240"/>
      <w:outlineLvl w:val="2"/>
    </w:pPr>
    <w:rPr>
      <w:rFonts w:cs="Arial"/>
      <w:b/>
      <w:bCs/>
      <w:i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ylNadpis2Ped12b">
    <w:name w:val="Styl Nadpis 2 + Před:  12 b."/>
    <w:basedOn w:val="Nadpis2"/>
    <w:rsid w:val="006903F8"/>
    <w:pPr>
      <w:spacing w:before="240" w:after="240" w:line="240" w:lineRule="auto"/>
    </w:pPr>
    <w:rPr>
      <w:szCs w:val="20"/>
    </w:rPr>
  </w:style>
  <w:style w:type="paragraph" w:styleId="Zhlav">
    <w:name w:val="header"/>
    <w:basedOn w:val="Normln"/>
    <w:link w:val="ZhlavChar"/>
    <w:uiPriority w:val="99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0552F3"/>
    <w:pPr>
      <w:spacing w:before="0" w:after="0"/>
      <w:ind w:firstLine="0"/>
      <w:jc w:val="left"/>
    </w:pPr>
    <w:rPr>
      <w:color w:val="646464"/>
      <w:sz w:val="16"/>
    </w:rPr>
  </w:style>
  <w:style w:type="paragraph" w:styleId="Rozloendokumentu">
    <w:name w:val="Document Map"/>
    <w:basedOn w:val="Normln"/>
    <w:link w:val="RozloendokumentuChar"/>
    <w:rsid w:val="000552F3"/>
    <w:rPr>
      <w:rFonts w:ascii="Tahoma" w:hAnsi="Tahoma"/>
      <w:sz w:val="16"/>
      <w:szCs w:val="16"/>
      <w:lang w:val="x-none" w:eastAsia="x-none"/>
    </w:rPr>
  </w:style>
  <w:style w:type="character" w:customStyle="1" w:styleId="RozloendokumentuChar">
    <w:name w:val="Rozložení dokumentu Char"/>
    <w:link w:val="Rozloendokumentu"/>
    <w:rsid w:val="000552F3"/>
    <w:rPr>
      <w:rFonts w:ascii="Tahoma" w:hAnsi="Tahoma" w:cs="Tahoma"/>
      <w:sz w:val="16"/>
      <w:szCs w:val="16"/>
    </w:rPr>
  </w:style>
  <w:style w:type="character" w:styleId="Hypertextovodkaz">
    <w:name w:val="Hyperlink"/>
    <w:uiPriority w:val="99"/>
    <w:unhideWhenUsed/>
    <w:rsid w:val="00CA218C"/>
    <w:rPr>
      <w:color w:val="0000FF"/>
      <w:u w:val="single"/>
    </w:rPr>
  </w:style>
  <w:style w:type="paragraph" w:styleId="Normlnweb">
    <w:name w:val="Normal (Web)"/>
    <w:basedOn w:val="Normln"/>
    <w:uiPriority w:val="99"/>
    <w:unhideWhenUsed/>
    <w:rsid w:val="00CA218C"/>
    <w:pPr>
      <w:spacing w:before="100" w:beforeAutospacing="1" w:after="100" w:afterAutospacing="1"/>
      <w:ind w:firstLine="0"/>
      <w:jc w:val="left"/>
    </w:pPr>
    <w:rPr>
      <w:rFonts w:ascii="Times New Roman" w:eastAsia="Calibri" w:hAnsi="Times New Roman"/>
      <w:sz w:val="24"/>
    </w:rPr>
  </w:style>
  <w:style w:type="paragraph" w:customStyle="1" w:styleId="Noparagraphstyle">
    <w:name w:val="[No paragraph style]"/>
    <w:rsid w:val="009C6695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Tabulkanadpisy">
    <w:name w:val="Tabulka nadpisy"/>
    <w:rsid w:val="00D86F85"/>
    <w:pPr>
      <w:widowControl w:val="0"/>
    </w:pPr>
    <w:rPr>
      <w:rFonts w:ascii="Arial" w:hAnsi="Arial"/>
      <w:b/>
      <w:bCs/>
      <w:sz w:val="18"/>
      <w:szCs w:val="18"/>
    </w:rPr>
  </w:style>
  <w:style w:type="paragraph" w:customStyle="1" w:styleId="Tabulkatext">
    <w:name w:val="Tabulka text"/>
    <w:basedOn w:val="Tabulkanadpisy"/>
    <w:rsid w:val="00D86F85"/>
    <w:rPr>
      <w:rFonts w:cs="Arial"/>
      <w:b w:val="0"/>
    </w:rPr>
  </w:style>
  <w:style w:type="paragraph" w:styleId="Textbubliny">
    <w:name w:val="Balloon Text"/>
    <w:basedOn w:val="Normln"/>
    <w:semiHidden/>
    <w:rsid w:val="00F167BE"/>
    <w:rPr>
      <w:rFonts w:ascii="Tahoma" w:hAnsi="Tahoma" w:cs="Tahoma"/>
      <w:sz w:val="16"/>
      <w:szCs w:val="16"/>
    </w:rPr>
  </w:style>
  <w:style w:type="character" w:styleId="Siln">
    <w:name w:val="Strong"/>
    <w:basedOn w:val="Standardnpsmoodstavce"/>
    <w:uiPriority w:val="22"/>
    <w:qFormat/>
    <w:rsid w:val="00480833"/>
    <w:rPr>
      <w:b/>
      <w:bCs/>
    </w:rPr>
  </w:style>
  <w:style w:type="character" w:customStyle="1" w:styleId="Nadpis1Char">
    <w:name w:val="Nadpis 1 Char"/>
    <w:basedOn w:val="Standardnpsmoodstavce"/>
    <w:link w:val="Nadpis1"/>
    <w:uiPriority w:val="9"/>
    <w:rsid w:val="00480833"/>
    <w:rPr>
      <w:rFonts w:ascii="Arial" w:hAnsi="Arial" w:cs="Arial"/>
      <w:b/>
      <w:bCs/>
      <w:sz w:val="24"/>
      <w:szCs w:val="24"/>
    </w:rPr>
  </w:style>
  <w:style w:type="paragraph" w:customStyle="1" w:styleId="Datum1">
    <w:name w:val="Datum1"/>
    <w:basedOn w:val="Normln"/>
    <w:rsid w:val="00480833"/>
    <w:pPr>
      <w:spacing w:before="100" w:beforeAutospacing="1" w:after="100" w:afterAutospacing="1"/>
      <w:ind w:firstLine="0"/>
      <w:jc w:val="left"/>
    </w:pPr>
    <w:rPr>
      <w:rFonts w:ascii="Times New Roman" w:hAnsi="Times New Roman"/>
      <w:sz w:val="24"/>
    </w:rPr>
  </w:style>
  <w:style w:type="character" w:styleId="Zdraznn">
    <w:name w:val="Emphasis"/>
    <w:basedOn w:val="Standardnpsmoodstavce"/>
    <w:uiPriority w:val="20"/>
    <w:qFormat/>
    <w:rsid w:val="008145B9"/>
    <w:rPr>
      <w:i/>
      <w:iCs/>
    </w:rPr>
  </w:style>
  <w:style w:type="character" w:customStyle="1" w:styleId="ZhlavChar">
    <w:name w:val="Záhlaví Char"/>
    <w:basedOn w:val="Standardnpsmoodstavce"/>
    <w:link w:val="Zhlav"/>
    <w:uiPriority w:val="99"/>
    <w:rsid w:val="00AC280B"/>
    <w:rPr>
      <w:rFonts w:ascii="Arial" w:hAnsi="Arial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270061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618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435491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945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350446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2105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825988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2564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939073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3408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435567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3686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91669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3697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113877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3716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458868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3801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561411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4541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184628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6049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862811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6137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048591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6148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001015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6712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659559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728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00135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7675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164480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8002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506452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8816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385626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9001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699255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9655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322370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9772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264234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10092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01369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11167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609328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11541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01825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11934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975415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12303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709873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13876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076354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15029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557196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15029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857925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15040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464994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15126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310538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15657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244160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16805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666954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16891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221026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18864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420258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19623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601017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19820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801981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20368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744019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20591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68033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21339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778803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21400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743285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21432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518957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21647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726032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23955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238912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24865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477801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25968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200760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26649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721066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27992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692069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28458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758364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28778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887676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29407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654216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29834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851230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30732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814223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31014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427227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32840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582340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33018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991680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34278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546996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3604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379828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36209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335809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3662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021079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37403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4422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39061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494084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39258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353623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41551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454560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41964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196579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42461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116001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43424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385389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43760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784963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45868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381847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45930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193726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48000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03699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48779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946365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49337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562150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50679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324576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52691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583954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52706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284497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53099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9928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53739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236560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53793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853659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53866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44971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53893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743937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54213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17711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54614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073691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54907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158014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55485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934500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55516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263735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57655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906713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57732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449901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58079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713135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58446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489941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58989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86529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59671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7431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59749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303615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60700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004311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61436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373504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61749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165039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62944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01204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64173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670923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64304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134049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64320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539899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64651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540398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64770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501088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64901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262753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66120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82151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66231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905611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67076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86237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68204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341250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68236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511815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68401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3149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68525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129096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6857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039048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70610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853864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70687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100939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71192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075828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71843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291455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72209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97788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72537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026298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72544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700621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72877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583595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73034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46597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73636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849975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75544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086229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75913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061355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77844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874653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80184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84759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80952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605999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81298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490248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81429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250536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82466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8063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82478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848944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82748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404141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83376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986527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83402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0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720012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83939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437222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84286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5187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84694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034204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85245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563666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86254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537911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8761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06312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88220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357587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89019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878014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89975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408782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89990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711293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90649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094370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91162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886618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91417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863380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91995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471795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92268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2687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92361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941208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92407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323271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92900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090061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93378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80167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94034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618112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94103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932044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94195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799127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94445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518896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94491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9046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95020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439087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95101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346787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96207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408303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97887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155421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98011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568032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98169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034991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98883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90273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99045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22858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99098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115949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9916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68695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100062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2871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100324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551209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101654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749150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101962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412696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102474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888959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103391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832600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103443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788829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103797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57439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103816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426347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104571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581730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104826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051827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106779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385505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107304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00113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108403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231399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108483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407797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108915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379991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109132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197287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10920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206052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109328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288338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10942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783263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109617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350478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110238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471282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110607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689960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110985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967138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1116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84018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111694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608585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112257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693092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112362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786641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113063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142440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113406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976594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113744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595117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113995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701101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114061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774307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114747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387603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114866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283968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115468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675834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115684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957622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116551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17079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116871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954568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117565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863248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117796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349872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118097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601973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118570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142688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119172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4936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119596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16029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119900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03046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120313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220845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121334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980011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122822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828551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123904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958172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123990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47278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124638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737743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124803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614677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124861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55910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125181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557775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125438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910079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125628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083647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125705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07180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126068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2267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126623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663185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126649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733661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126912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037482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127979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736961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128353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071258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128531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53062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128538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821898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129101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640127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12911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38911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130654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582064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131225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17408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133171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382473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133884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528154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134116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6077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134305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342115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134620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958922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135661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045344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136127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673622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136521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389679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136859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258914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138340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39924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138714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851498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138794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333358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140911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001928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14125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550322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141374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691042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142109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558987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142136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353566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142163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751539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143008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007291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143513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142780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145270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489661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145517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99030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145555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319405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14576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520308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145814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938688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147956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090103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148284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217008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149483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425428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150038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645828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150203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842922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150339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895630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150689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86340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151114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055920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152594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429529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153727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25126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155130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060268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155739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290687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155773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2657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155892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060930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15637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0425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156579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328545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158645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571806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158945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995799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159003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35713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159470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77103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159759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54206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15998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607587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160800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59853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160892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635812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161586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720167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161744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958117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162348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783517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162596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152463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162608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291383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163278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527015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16333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860868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163934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338826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164516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369774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166790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190317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167013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810960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167696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006728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168424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119081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168462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0260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169333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182630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170420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723090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170794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555199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171523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441137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171816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702243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172590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938034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172637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92315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174425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131051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174910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907441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175901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624963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176606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380651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177235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1112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177736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078567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177891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486617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178357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198519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178422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724582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178788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084293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179517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2689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1798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951961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180010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340634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180049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035990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180376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118335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180712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428172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182134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953331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182596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469255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182709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28601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183332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711901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183707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566167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184517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589970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184578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625817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185206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640682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185750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459294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185984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11024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187133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50499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188679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611924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188745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103159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189681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575416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189715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830632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189766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060913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19011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361416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190239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74592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190312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243303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192625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893696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193045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043054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193917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252885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194059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938332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194125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876297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194133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438651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195101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292258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195732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203230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195778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08165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196145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187438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196989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978487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198994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1738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200647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233964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201884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461540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202486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42045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203071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517362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204134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235049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204698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299109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205337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120879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205870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730104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206263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003447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206362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148698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206452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472846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206760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50060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206872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385503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207061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371526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207238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931860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207874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186450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208071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550413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209920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595580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210005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254762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210842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867199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210877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636159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211655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4025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212194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8387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212403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44185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213747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285077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213798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450149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  <w:div w:id="213929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5781">
          <w:marLeft w:val="0"/>
          <w:marRight w:val="0"/>
          <w:marTop w:val="0"/>
          <w:marBottom w:val="300"/>
          <w:divBdr>
            <w:top w:val="single" w:sz="6" w:space="9" w:color="F0F8FF"/>
            <w:left w:val="single" w:sz="6" w:space="14" w:color="F0F8FF"/>
            <w:bottom w:val="single" w:sz="6" w:space="4" w:color="F0F8FF"/>
            <w:right w:val="single" w:sz="6" w:space="14" w:color="F0F8FF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://www.pvk.cz/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tomas.mrazek@pvk.cz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641</Words>
  <Characters>3785</Characters>
  <Application>Microsoft Office Word</Application>
  <DocSecurity>0</DocSecurity>
  <Lines>31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Hlavičkový papír s oknem</vt:lpstr>
    </vt:vector>
  </TitlesOfParts>
  <Company>PVK a.s.</Company>
  <LinksUpToDate>false</LinksUpToDate>
  <CharactersWithSpaces>4418</CharactersWithSpaces>
  <SharedDoc>false</SharedDoc>
  <HLinks>
    <vt:vector size="12" baseType="variant">
      <vt:variant>
        <vt:i4>8126578</vt:i4>
      </vt:variant>
      <vt:variant>
        <vt:i4>3</vt:i4>
      </vt:variant>
      <vt:variant>
        <vt:i4>0</vt:i4>
      </vt:variant>
      <vt:variant>
        <vt:i4>5</vt:i4>
      </vt:variant>
      <vt:variant>
        <vt:lpwstr>http://www.pvk.cz/</vt:lpwstr>
      </vt:variant>
      <vt:variant>
        <vt:lpwstr/>
      </vt:variant>
      <vt:variant>
        <vt:i4>196721</vt:i4>
      </vt:variant>
      <vt:variant>
        <vt:i4>0</vt:i4>
      </vt:variant>
      <vt:variant>
        <vt:i4>0</vt:i4>
      </vt:variant>
      <vt:variant>
        <vt:i4>5</vt:i4>
      </vt:variant>
      <vt:variant>
        <vt:lpwstr>mailto:tomas.mrazek@pvk.cz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Hlavičkový papír s oknem</dc:title>
  <dc:creator>Mrázek Tomáš</dc:creator>
  <dc:description>Facelift 2009 Jan Kobr</dc:description>
  <cp:lastModifiedBy>Marie Kurková</cp:lastModifiedBy>
  <cp:revision>2</cp:revision>
  <cp:lastPrinted>2009-09-11T09:18:00Z</cp:lastPrinted>
  <dcterms:created xsi:type="dcterms:W3CDTF">2021-08-31T19:21:00Z</dcterms:created>
  <dcterms:modified xsi:type="dcterms:W3CDTF">2021-08-31T19:21:00Z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Dokument</vt:lpwstr>
  </property>
  <property fmtid="{D5CDD505-2E9C-101B-9397-08002B2CF9AE}" pid="3" name="_dlc_DocId">
    <vt:lpwstr>YQ2HD23RXFHD-196-284</vt:lpwstr>
  </property>
  <property fmtid="{D5CDD505-2E9C-101B-9397-08002B2CF9AE}" pid="4" name="_dlc_DocIdItemGuid">
    <vt:lpwstr>9a0c41be-0c3e-417f-9957-445110a12c71</vt:lpwstr>
  </property>
  <property fmtid="{D5CDD505-2E9C-101B-9397-08002B2CF9AE}" pid="5" name="_dlc_DocIdUrl">
    <vt:lpwstr>https://intranet/CenD/_layouts/DocIdRedir.aspx?ID=YQ2HD23RXFHD-196-284, YQ2HD23RXFHD-196-284</vt:lpwstr>
  </property>
</Properties>
</file>