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2C44" w:rsidRDefault="00D35BF8" w:rsidP="000555BF">
      <w:pPr>
        <w:pStyle w:val="Zkladntex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3714115</wp:posOffset>
                </wp:positionH>
                <wp:positionV relativeFrom="paragraph">
                  <wp:posOffset>1360170</wp:posOffset>
                </wp:positionV>
                <wp:extent cx="2400300"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478" w:rsidRPr="005B404A" w:rsidRDefault="004A4478" w:rsidP="0031374C">
                            <w:pPr>
                              <w:pStyle w:val="Nadpis3"/>
                              <w:rPr>
                                <w:sz w:val="24"/>
                                <w:szCs w:val="24"/>
                              </w:rPr>
                            </w:pPr>
                            <w:r w:rsidRPr="005B404A">
                              <w:rPr>
                                <w:sz w:val="24"/>
                                <w:szCs w:val="24"/>
                              </w:rPr>
                              <w:t xml:space="preserve">V Praze dne  </w:t>
                            </w:r>
                          </w:p>
                          <w:p w:rsidR="004A4478" w:rsidRPr="005B404A" w:rsidRDefault="004A4478" w:rsidP="008E2031">
                            <w:pPr>
                              <w:rPr>
                                <w:sz w:val="24"/>
                                <w:szCs w:val="24"/>
                              </w:rPr>
                            </w:pPr>
                            <w:r>
                              <w:rPr>
                                <w:sz w:val="24"/>
                                <w:szCs w:val="24"/>
                              </w:rPr>
                              <w:t xml:space="preserve">čj.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45pt;margin-top:107.1pt;width:18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" stroked="f">
                <v:textbox>
                  <w:txbxContent>
                    <w:p w:rsidR="004A4478" w:rsidRPr="005B404A" w:rsidRDefault="004A4478" w:rsidP="0031374C">
                      <w:pPr>
                        <w:pStyle w:val="Nadpis3"/>
                        <w:rPr>
                          <w:sz w:val="24"/>
                          <w:szCs w:val="24"/>
                        </w:rPr>
                      </w:pPr>
                      <w:r w:rsidRPr="005B404A">
                        <w:rPr>
                          <w:sz w:val="24"/>
                          <w:szCs w:val="24"/>
                        </w:rPr>
                        <w:t xml:space="preserve">V Praze dne  </w:t>
                      </w:r>
                    </w:p>
                    <w:p w:rsidR="004A4478" w:rsidRPr="005B404A" w:rsidRDefault="004A4478" w:rsidP="008E2031">
                      <w:pPr>
                        <w:rPr>
                          <w:sz w:val="24"/>
                          <w:szCs w:val="24"/>
                        </w:rPr>
                      </w:pPr>
                      <w:r>
                        <w:rPr>
                          <w:sz w:val="24"/>
                          <w:szCs w:val="24"/>
                        </w:rPr>
                        <w:t xml:space="preserve">čj. </w:t>
                      </w:r>
                    </w:p>
                  </w:txbxContent>
                </v:textbox>
              </v:shape>
            </w:pict>
          </mc:Fallback>
        </mc:AlternateContent>
      </w:r>
      <w:r w:rsidR="00F200B9">
        <w:rPr>
          <w:noProof/>
        </w:rPr>
        <mc:AlternateContent>
          <mc:Choice Requires="wps">
            <w:drawing>
              <wp:anchor distT="0" distB="0" distL="114300" distR="114300" simplePos="0" relativeHeight="251657216" behindDoc="0" locked="0" layoutInCell="0" allowOverlap="1">
                <wp:simplePos x="0" y="0"/>
                <wp:positionH relativeFrom="column">
                  <wp:posOffset>-259715</wp:posOffset>
                </wp:positionH>
                <wp:positionV relativeFrom="paragraph">
                  <wp:posOffset>14605</wp:posOffset>
                </wp:positionV>
                <wp:extent cx="2954655" cy="130048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478" w:rsidRDefault="004A4478">
                            <w:pPr>
                              <w:pStyle w:val="Nadpis1"/>
                              <w:spacing w:line="120" w:lineRule="auto"/>
                              <w:jc w:val="center"/>
                            </w:pPr>
                          </w:p>
                          <w:p w:rsidR="004A4478" w:rsidRDefault="004A4478">
                            <w:pPr>
                              <w:pStyle w:val="Nadpis1"/>
                              <w:jc w:val="center"/>
                              <w:rPr>
                                <w:b/>
                                <w:i/>
                              </w:rPr>
                            </w:pPr>
                            <w:r>
                              <w:rPr>
                                <w:b/>
                                <w:i/>
                              </w:rPr>
                              <w:t>Městská část Praha 9</w:t>
                            </w:r>
                          </w:p>
                          <w:p w:rsidR="004A4478" w:rsidRDefault="004A4478">
                            <w:pPr>
                              <w:pStyle w:val="Nadpis2"/>
                              <w:rPr>
                                <w:b/>
                                <w:i/>
                              </w:rPr>
                            </w:pPr>
                            <w:r>
                              <w:rPr>
                                <w:b/>
                                <w:i/>
                              </w:rPr>
                              <w:t xml:space="preserve">Radní městské části </w:t>
                            </w:r>
                          </w:p>
                          <w:p w:rsidR="004A4478" w:rsidRPr="00D8406D" w:rsidRDefault="004A4478">
                            <w:pPr>
                              <w:pStyle w:val="Nadpis2"/>
                              <w:rPr>
                                <w:b/>
                                <w:i/>
                                <w:sz w:val="24"/>
                                <w:szCs w:val="24"/>
                              </w:rPr>
                            </w:pPr>
                            <w:r w:rsidRPr="00D8406D">
                              <w:rPr>
                                <w:b/>
                                <w:i/>
                                <w:sz w:val="24"/>
                                <w:szCs w:val="24"/>
                              </w:rPr>
                              <w:t>pro oblast majetku a bytovou politiku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45pt;margin-top:1.15pt;width:232.65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Yhg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" o:allowincell="f" stroked="f">
                <v:textbox>
                  <w:txbxContent>
                    <w:p w:rsidR="004A4478" w:rsidRDefault="004A4478">
                      <w:pPr>
                        <w:pStyle w:val="Nadpis1"/>
                        <w:spacing w:line="120" w:lineRule="auto"/>
                        <w:jc w:val="center"/>
                      </w:pPr>
                    </w:p>
                    <w:p w:rsidR="004A4478" w:rsidRDefault="004A4478">
                      <w:pPr>
                        <w:pStyle w:val="Nadpis1"/>
                        <w:jc w:val="center"/>
                        <w:rPr>
                          <w:b/>
                          <w:i/>
                        </w:rPr>
                      </w:pPr>
                      <w:r>
                        <w:rPr>
                          <w:b/>
                          <w:i/>
                        </w:rPr>
                        <w:t>Městská část Praha 9</w:t>
                      </w:r>
                    </w:p>
                    <w:p w:rsidR="004A4478" w:rsidRDefault="004A4478">
                      <w:pPr>
                        <w:pStyle w:val="Nadpis2"/>
                        <w:rPr>
                          <w:b/>
                          <w:i/>
                        </w:rPr>
                      </w:pPr>
                      <w:r>
                        <w:rPr>
                          <w:b/>
                          <w:i/>
                        </w:rPr>
                        <w:t xml:space="preserve">Radní městské části </w:t>
                      </w:r>
                    </w:p>
                    <w:p w:rsidR="004A4478" w:rsidRPr="00D8406D" w:rsidRDefault="004A4478">
                      <w:pPr>
                        <w:pStyle w:val="Nadpis2"/>
                        <w:rPr>
                          <w:b/>
                          <w:i/>
                          <w:sz w:val="24"/>
                          <w:szCs w:val="24"/>
                        </w:rPr>
                      </w:pPr>
                      <w:r w:rsidRPr="00D8406D">
                        <w:rPr>
                          <w:b/>
                          <w:i/>
                          <w:sz w:val="24"/>
                          <w:szCs w:val="24"/>
                        </w:rPr>
                        <w:t>pro oblast majetku a bytovou politiku</w:t>
                      </w:r>
                    </w:p>
                  </w:txbxContent>
                </v:textbox>
              </v:shape>
            </w:pict>
          </mc:Fallback>
        </mc:AlternateContent>
      </w:r>
      <w:r w:rsidR="00653F6B">
        <w:rPr>
          <w:noProof/>
        </w:rPr>
        <w:drawing>
          <wp:anchor distT="0" distB="0" distL="114300" distR="114300" simplePos="0" relativeHeight="251656192" behindDoc="0" locked="0" layoutInCell="0" allowOverlap="1">
            <wp:simplePos x="0" y="0"/>
            <wp:positionH relativeFrom="column">
              <wp:posOffset>4678045</wp:posOffset>
            </wp:positionH>
            <wp:positionV relativeFrom="paragraph">
              <wp:posOffset>-259715</wp:posOffset>
            </wp:positionV>
            <wp:extent cx="1005840" cy="1280160"/>
            <wp:effectExtent l="19050" t="0" r="381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05840" cy="1280160"/>
                    </a:xfrm>
                    <a:prstGeom prst="rect">
                      <a:avLst/>
                    </a:prstGeom>
                    <a:noFill/>
                  </pic:spPr>
                </pic:pic>
              </a:graphicData>
            </a:graphic>
          </wp:anchor>
        </w:drawing>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p>
    <w:p w:rsidR="00512C44" w:rsidRPr="00105441" w:rsidRDefault="00F200B9" w:rsidP="00105441">
      <w:pPr>
        <w:pStyle w:val="Zkladntex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3495040</wp:posOffset>
                </wp:positionH>
                <wp:positionV relativeFrom="paragraph">
                  <wp:posOffset>5080</wp:posOffset>
                </wp:positionV>
                <wp:extent cx="2171700" cy="548640"/>
                <wp:effectExtent l="3810" t="63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478" w:rsidRDefault="004A447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5.2pt;margin-top:.4pt;width:17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u/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" stroked="f">
                <v:textbox>
                  <w:txbxContent>
                    <w:p w:rsidR="004A4478" w:rsidRDefault="004A4478">
                      <w:pPr>
                        <w:rPr>
                          <w:sz w:val="24"/>
                        </w:rPr>
                      </w:pPr>
                    </w:p>
                  </w:txbxContent>
                </v:textbox>
              </v:shape>
            </w:pict>
          </mc:Fallback>
        </mc:AlternateContent>
      </w:r>
      <w:r w:rsidR="00512C44" w:rsidRPr="009E509B">
        <w:tab/>
      </w:r>
      <w:r w:rsidR="00512C44" w:rsidRPr="009E509B">
        <w:tab/>
      </w:r>
    </w:p>
    <w:p w:rsidR="00615A96" w:rsidRDefault="00615A96" w:rsidP="00105441">
      <w:pPr>
        <w:pStyle w:val="Nadpis4"/>
        <w:rPr>
          <w:szCs w:val="24"/>
        </w:rPr>
      </w:pPr>
    </w:p>
    <w:p w:rsidR="00512C44" w:rsidRPr="005B404A" w:rsidRDefault="005126E1" w:rsidP="00105441">
      <w:pPr>
        <w:pStyle w:val="Nadpis4"/>
        <w:rPr>
          <w:szCs w:val="24"/>
        </w:rPr>
      </w:pPr>
      <w:r>
        <w:rPr>
          <w:szCs w:val="24"/>
        </w:rPr>
        <w:t>Věc</w:t>
      </w:r>
      <w:r w:rsidR="00512C44" w:rsidRPr="005B404A">
        <w:rPr>
          <w:szCs w:val="24"/>
        </w:rPr>
        <w:t xml:space="preserve">: </w:t>
      </w:r>
      <w:r w:rsidR="00512C44" w:rsidRPr="005B404A">
        <w:rPr>
          <w:szCs w:val="24"/>
        </w:rPr>
        <w:tab/>
        <w:t>Stanovisko</w:t>
      </w:r>
    </w:p>
    <w:p w:rsidR="009040C9" w:rsidRPr="005B404A" w:rsidRDefault="009040C9" w:rsidP="009040C9">
      <w:pPr>
        <w:rPr>
          <w:sz w:val="24"/>
          <w:szCs w:val="24"/>
        </w:rPr>
      </w:pPr>
    </w:p>
    <w:p w:rsidR="00512C44" w:rsidRPr="005B404A" w:rsidRDefault="00512C44" w:rsidP="00105441">
      <w:pPr>
        <w:pStyle w:val="Nadpis5"/>
        <w:jc w:val="center"/>
        <w:rPr>
          <w:szCs w:val="24"/>
        </w:rPr>
      </w:pPr>
      <w:r w:rsidRPr="005B404A">
        <w:rPr>
          <w:szCs w:val="24"/>
        </w:rPr>
        <w:t>Městská část Praha 9 vydává</w:t>
      </w:r>
    </w:p>
    <w:p w:rsidR="009040C9" w:rsidRPr="005B404A" w:rsidRDefault="009040C9" w:rsidP="00636801">
      <w:pPr>
        <w:pStyle w:val="Zkladntext"/>
        <w:rPr>
          <w:b/>
          <w:sz w:val="24"/>
          <w:szCs w:val="24"/>
        </w:rPr>
      </w:pPr>
    </w:p>
    <w:p w:rsidR="00512C44" w:rsidRPr="005B404A" w:rsidRDefault="00512C44" w:rsidP="008E2031">
      <w:pPr>
        <w:pStyle w:val="Zkladntext"/>
        <w:jc w:val="center"/>
        <w:rPr>
          <w:b/>
          <w:sz w:val="24"/>
          <w:szCs w:val="24"/>
        </w:rPr>
      </w:pPr>
      <w:r w:rsidRPr="005B404A">
        <w:rPr>
          <w:b/>
          <w:sz w:val="24"/>
          <w:szCs w:val="24"/>
        </w:rPr>
        <w:t>souhlasné stanovisko</w:t>
      </w:r>
    </w:p>
    <w:p w:rsidR="00C863FA" w:rsidRPr="005B404A" w:rsidRDefault="00C863FA" w:rsidP="00636801">
      <w:pPr>
        <w:jc w:val="both"/>
        <w:rPr>
          <w:sz w:val="24"/>
          <w:szCs w:val="24"/>
        </w:rPr>
      </w:pPr>
    </w:p>
    <w:p w:rsidR="00F1642F" w:rsidRPr="00311173" w:rsidRDefault="00F1642F" w:rsidP="00311173">
      <w:pPr>
        <w:spacing w:before="120"/>
        <w:jc w:val="both"/>
        <w:rPr>
          <w:sz w:val="24"/>
          <w:szCs w:val="24"/>
        </w:rPr>
      </w:pPr>
      <w:r w:rsidRPr="00311173">
        <w:rPr>
          <w:sz w:val="24"/>
          <w:szCs w:val="24"/>
        </w:rPr>
        <w:t>k</w:t>
      </w:r>
      <w:r w:rsidR="00311173" w:rsidRPr="00311173">
        <w:rPr>
          <w:sz w:val="24"/>
          <w:szCs w:val="24"/>
        </w:rPr>
        <w:t xml:space="preserve"> realizaci</w:t>
      </w:r>
      <w:r w:rsidRPr="00311173">
        <w:rPr>
          <w:sz w:val="24"/>
          <w:szCs w:val="24"/>
        </w:rPr>
        <w:t> </w:t>
      </w:r>
      <w:r w:rsidR="00311173" w:rsidRPr="00311173">
        <w:rPr>
          <w:sz w:val="24"/>
          <w:szCs w:val="24"/>
        </w:rPr>
        <w:t>akce</w:t>
      </w:r>
      <w:r w:rsidR="00311173" w:rsidRPr="002F37E9">
        <w:rPr>
          <w:b/>
          <w:sz w:val="24"/>
          <w:szCs w:val="24"/>
        </w:rPr>
        <w:t>: „</w:t>
      </w:r>
      <w:r w:rsidR="004A4478" w:rsidRPr="004A4478">
        <w:rPr>
          <w:b/>
          <w:sz w:val="24"/>
          <w:szCs w:val="24"/>
        </w:rPr>
        <w:t>Sanace základů Velt</w:t>
      </w:r>
      <w:r w:rsidR="004A4478">
        <w:rPr>
          <w:b/>
          <w:sz w:val="24"/>
          <w:szCs w:val="24"/>
        </w:rPr>
        <w:t>ruská 603/14, Praha 9 – Prosek“</w:t>
      </w:r>
      <w:r w:rsidR="00311173" w:rsidRPr="00311173">
        <w:rPr>
          <w:sz w:val="24"/>
          <w:szCs w:val="24"/>
        </w:rPr>
        <w:t xml:space="preserve"> dle projektové dokumentace </w:t>
      </w:r>
      <w:r w:rsidRPr="00311173">
        <w:rPr>
          <w:sz w:val="24"/>
          <w:szCs w:val="24"/>
        </w:rPr>
        <w:t xml:space="preserve">zpracované </w:t>
      </w:r>
      <w:r w:rsidR="00311173" w:rsidRPr="00311173">
        <w:rPr>
          <w:sz w:val="24"/>
          <w:szCs w:val="24"/>
        </w:rPr>
        <w:t xml:space="preserve">společností </w:t>
      </w:r>
      <w:r w:rsidR="004A4478">
        <w:rPr>
          <w:sz w:val="24"/>
          <w:szCs w:val="24"/>
        </w:rPr>
        <w:t>TROBICO s.r.o. v červnu 2017.</w:t>
      </w:r>
      <w:r w:rsidR="00311173" w:rsidRPr="00311173">
        <w:rPr>
          <w:sz w:val="24"/>
          <w:szCs w:val="24"/>
        </w:rPr>
        <w:t xml:space="preserve"> </w:t>
      </w:r>
    </w:p>
    <w:p w:rsidR="00F1642F" w:rsidRPr="005126E1" w:rsidRDefault="005126E1" w:rsidP="00311173">
      <w:pPr>
        <w:autoSpaceDE w:val="0"/>
        <w:autoSpaceDN w:val="0"/>
        <w:adjustRightInd w:val="0"/>
        <w:spacing w:before="120"/>
        <w:jc w:val="both"/>
        <w:rPr>
          <w:sz w:val="24"/>
          <w:szCs w:val="24"/>
        </w:rPr>
      </w:pPr>
      <w:r w:rsidRPr="005126E1">
        <w:rPr>
          <w:sz w:val="24"/>
          <w:szCs w:val="24"/>
        </w:rPr>
        <w:t>Dotčené</w:t>
      </w:r>
      <w:r w:rsidR="00F1642F" w:rsidRPr="005126E1">
        <w:rPr>
          <w:sz w:val="24"/>
          <w:szCs w:val="24"/>
        </w:rPr>
        <w:t xml:space="preserve"> sousedn</w:t>
      </w:r>
      <w:r w:rsidRPr="005126E1">
        <w:rPr>
          <w:sz w:val="24"/>
          <w:szCs w:val="24"/>
        </w:rPr>
        <w:t>í pozemky</w:t>
      </w:r>
      <w:r w:rsidR="00F1642F" w:rsidRPr="005126E1">
        <w:rPr>
          <w:sz w:val="24"/>
          <w:szCs w:val="24"/>
        </w:rPr>
        <w:t xml:space="preserve"> </w:t>
      </w:r>
      <w:proofErr w:type="spellStart"/>
      <w:proofErr w:type="gramStart"/>
      <w:r w:rsidRPr="005126E1">
        <w:rPr>
          <w:sz w:val="24"/>
          <w:szCs w:val="24"/>
        </w:rPr>
        <w:t>parc</w:t>
      </w:r>
      <w:proofErr w:type="gramEnd"/>
      <w:r w:rsidRPr="005126E1">
        <w:rPr>
          <w:sz w:val="24"/>
          <w:szCs w:val="24"/>
        </w:rPr>
        <w:t>.</w:t>
      </w:r>
      <w:proofErr w:type="gramStart"/>
      <w:r w:rsidRPr="005126E1">
        <w:rPr>
          <w:sz w:val="24"/>
          <w:szCs w:val="24"/>
        </w:rPr>
        <w:t>č</w:t>
      </w:r>
      <w:proofErr w:type="spellEnd"/>
      <w:r w:rsidRPr="005126E1">
        <w:rPr>
          <w:sz w:val="24"/>
          <w:szCs w:val="24"/>
        </w:rPr>
        <w:t>.</w:t>
      </w:r>
      <w:proofErr w:type="gramEnd"/>
      <w:r w:rsidRPr="005126E1">
        <w:rPr>
          <w:sz w:val="24"/>
          <w:szCs w:val="24"/>
        </w:rPr>
        <w:t xml:space="preserve"> 628/211, </w:t>
      </w:r>
      <w:proofErr w:type="spellStart"/>
      <w:r w:rsidRPr="005126E1">
        <w:rPr>
          <w:sz w:val="24"/>
          <w:szCs w:val="24"/>
        </w:rPr>
        <w:t>parc.č</w:t>
      </w:r>
      <w:proofErr w:type="spellEnd"/>
      <w:r w:rsidRPr="005126E1">
        <w:rPr>
          <w:sz w:val="24"/>
          <w:szCs w:val="24"/>
        </w:rPr>
        <w:t xml:space="preserve">. 628/216, </w:t>
      </w:r>
      <w:proofErr w:type="spellStart"/>
      <w:r w:rsidRPr="005126E1">
        <w:rPr>
          <w:sz w:val="24"/>
          <w:szCs w:val="24"/>
        </w:rPr>
        <w:t>parc.č</w:t>
      </w:r>
      <w:proofErr w:type="spellEnd"/>
      <w:r w:rsidRPr="005126E1">
        <w:rPr>
          <w:sz w:val="24"/>
          <w:szCs w:val="24"/>
        </w:rPr>
        <w:t>. 628/217 a</w:t>
      </w:r>
      <w:r>
        <w:rPr>
          <w:sz w:val="24"/>
          <w:szCs w:val="24"/>
        </w:rPr>
        <w:t xml:space="preserve"> </w:t>
      </w:r>
      <w:proofErr w:type="spellStart"/>
      <w:r>
        <w:rPr>
          <w:sz w:val="24"/>
          <w:szCs w:val="24"/>
        </w:rPr>
        <w:t>parc.č</w:t>
      </w:r>
      <w:proofErr w:type="spellEnd"/>
      <w:r>
        <w:rPr>
          <w:sz w:val="24"/>
          <w:szCs w:val="24"/>
        </w:rPr>
        <w:t>. 1196/10, vše v </w:t>
      </w:r>
      <w:proofErr w:type="spellStart"/>
      <w:proofErr w:type="gramStart"/>
      <w:r>
        <w:rPr>
          <w:sz w:val="24"/>
          <w:szCs w:val="24"/>
        </w:rPr>
        <w:t>k.ú</w:t>
      </w:r>
      <w:proofErr w:type="spellEnd"/>
      <w:r>
        <w:rPr>
          <w:sz w:val="24"/>
          <w:szCs w:val="24"/>
        </w:rPr>
        <w:t>.</w:t>
      </w:r>
      <w:proofErr w:type="gramEnd"/>
      <w:r>
        <w:rPr>
          <w:sz w:val="24"/>
          <w:szCs w:val="24"/>
        </w:rPr>
        <w:t xml:space="preserve"> Prosek, </w:t>
      </w:r>
      <w:r w:rsidR="005C5255">
        <w:rPr>
          <w:sz w:val="24"/>
          <w:szCs w:val="24"/>
        </w:rPr>
        <w:t>jsou ve vlastnictví HMP, svěřená správa</w:t>
      </w:r>
      <w:r w:rsidRPr="005126E1">
        <w:rPr>
          <w:sz w:val="24"/>
          <w:szCs w:val="24"/>
        </w:rPr>
        <w:t xml:space="preserve"> MČ Praha 9.</w:t>
      </w:r>
    </w:p>
    <w:p w:rsidR="004A0439" w:rsidRPr="002F37E9" w:rsidRDefault="00F1642F" w:rsidP="00311173">
      <w:pPr>
        <w:spacing w:before="120"/>
        <w:jc w:val="both"/>
        <w:rPr>
          <w:sz w:val="24"/>
          <w:szCs w:val="24"/>
        </w:rPr>
      </w:pPr>
      <w:r w:rsidRPr="002F37E9">
        <w:rPr>
          <w:sz w:val="24"/>
          <w:szCs w:val="24"/>
        </w:rPr>
        <w:t>Souhlasné stanovisko je vydáno za dodržení podmínek Odboru životního prostředí a dopravy Úřadu MČ Praha 9 (OŽPD)</w:t>
      </w:r>
      <w:r w:rsidR="002257BF" w:rsidRPr="002F37E9">
        <w:rPr>
          <w:sz w:val="24"/>
          <w:szCs w:val="24"/>
        </w:rPr>
        <w:t>:</w:t>
      </w:r>
      <w:r w:rsidR="000B0885" w:rsidRPr="002F37E9">
        <w:rPr>
          <w:sz w:val="24"/>
          <w:szCs w:val="24"/>
        </w:rPr>
        <w:t xml:space="preserve"> </w:t>
      </w:r>
    </w:p>
    <w:p w:rsidR="00311173" w:rsidRDefault="005126E1" w:rsidP="00311173">
      <w:pPr>
        <w:spacing w:after="160" w:line="259" w:lineRule="auto"/>
        <w:contextualSpacing/>
        <w:jc w:val="both"/>
        <w:rPr>
          <w:sz w:val="24"/>
          <w:szCs w:val="24"/>
        </w:rPr>
      </w:pPr>
      <w:r w:rsidRPr="006B534B">
        <w:rPr>
          <w:sz w:val="24"/>
          <w:szCs w:val="24"/>
        </w:rPr>
        <w:t>Podle předložené dokumentace stavba nevyžaduje kácení dřevin rostoucích mimo les, není s nimi v kolizi. Na východní straně domu bude dotčena předzahrádka se záhonem, který si tvoří a spravuje někdo z domu, proto je potřeba v dostatečném předstihu o stavbě v bytovém domě informovat.</w:t>
      </w:r>
      <w:r>
        <w:rPr>
          <w:sz w:val="24"/>
          <w:szCs w:val="24"/>
        </w:rPr>
        <w:t xml:space="preserve"> </w:t>
      </w:r>
      <w:r w:rsidRPr="006B534B">
        <w:rPr>
          <w:sz w:val="24"/>
          <w:szCs w:val="24"/>
        </w:rPr>
        <w:t>Dřeviny v blízkosti stavby budou mechanicky ochráněny bedn</w:t>
      </w:r>
      <w:r>
        <w:rPr>
          <w:sz w:val="24"/>
          <w:szCs w:val="24"/>
        </w:rPr>
        <w:t>ěním podle pokynů v ČSN 839061 „</w:t>
      </w:r>
      <w:r w:rsidRPr="006B534B">
        <w:rPr>
          <w:sz w:val="24"/>
          <w:szCs w:val="24"/>
        </w:rPr>
        <w:t>Ochrana stromů, porostů a vegetačních ploch při stavebních pracích”, t</w:t>
      </w:r>
      <w:r>
        <w:rPr>
          <w:sz w:val="24"/>
          <w:szCs w:val="24"/>
        </w:rPr>
        <w:t>zn., že nebudou stavbou dotčeny,</w:t>
      </w:r>
      <w:r w:rsidRPr="006B534B">
        <w:rPr>
          <w:sz w:val="24"/>
          <w:szCs w:val="24"/>
        </w:rPr>
        <w:t xml:space="preserve"> poškozeny, nebudou zasypány výkopkem.</w:t>
      </w:r>
      <w:r>
        <w:rPr>
          <w:sz w:val="24"/>
          <w:szCs w:val="24"/>
        </w:rPr>
        <w:t xml:space="preserve"> </w:t>
      </w:r>
      <w:r w:rsidRPr="006B534B">
        <w:rPr>
          <w:sz w:val="24"/>
          <w:szCs w:val="24"/>
        </w:rPr>
        <w:t xml:space="preserve">Dokumentace zmiňuje potřebu zajištění příjezdu dopravy betonové směsi. S ohledem také na tuto skutečnost, </w:t>
      </w:r>
      <w:r>
        <w:rPr>
          <w:sz w:val="24"/>
          <w:szCs w:val="24"/>
        </w:rPr>
        <w:t>OŽPD upozorňuje</w:t>
      </w:r>
      <w:r w:rsidRPr="006B534B">
        <w:rPr>
          <w:sz w:val="24"/>
          <w:szCs w:val="24"/>
        </w:rPr>
        <w:t>, že v ulici Veltruská se nachází uliční stromořadí, které také nebude stavbou dotčeno.</w:t>
      </w:r>
      <w:r>
        <w:rPr>
          <w:sz w:val="24"/>
          <w:szCs w:val="24"/>
        </w:rPr>
        <w:t xml:space="preserve"> </w:t>
      </w:r>
      <w:r w:rsidRPr="006B534B">
        <w:rPr>
          <w:sz w:val="24"/>
          <w:szCs w:val="24"/>
        </w:rPr>
        <w:t>Nepředpokládané zásahy do zeleně budou řešeny předem s OŽPD.</w:t>
      </w:r>
      <w:r>
        <w:rPr>
          <w:sz w:val="24"/>
          <w:szCs w:val="24"/>
        </w:rPr>
        <w:t xml:space="preserve"> </w:t>
      </w:r>
      <w:r w:rsidRPr="006B534B">
        <w:rPr>
          <w:sz w:val="24"/>
          <w:szCs w:val="24"/>
        </w:rPr>
        <w:t>Závěrečná úprava dotčeného rostlého terénu bude provedena tak, aby na místě nezůstala žádná hmota navíc. Výkop bude optimálně zasypán, zhutněn, tak aby následně nevznikaly žádné nerovnosti terénu. Nové zatravnění plochy bude provedeno do 5 cm humózní vrstvy, ale terén nebude navýšen.</w:t>
      </w:r>
      <w:r>
        <w:rPr>
          <w:sz w:val="24"/>
          <w:szCs w:val="24"/>
        </w:rPr>
        <w:t xml:space="preserve"> OŽPD upozorňuje</w:t>
      </w:r>
      <w:r w:rsidRPr="006B534B">
        <w:rPr>
          <w:sz w:val="24"/>
          <w:szCs w:val="24"/>
        </w:rPr>
        <w:t>, že dotčené pozemky</w:t>
      </w:r>
      <w:r>
        <w:rPr>
          <w:sz w:val="24"/>
          <w:szCs w:val="24"/>
        </w:rPr>
        <w:t>,</w:t>
      </w:r>
      <w:r w:rsidRPr="006B534B">
        <w:rPr>
          <w:sz w:val="24"/>
          <w:szCs w:val="24"/>
        </w:rPr>
        <w:t xml:space="preserve"> mimo </w:t>
      </w:r>
      <w:proofErr w:type="spellStart"/>
      <w:r w:rsidRPr="006B534B">
        <w:rPr>
          <w:sz w:val="24"/>
          <w:szCs w:val="24"/>
        </w:rPr>
        <w:t>parc.č</w:t>
      </w:r>
      <w:proofErr w:type="spellEnd"/>
      <w:r w:rsidRPr="006B534B">
        <w:rPr>
          <w:sz w:val="24"/>
          <w:szCs w:val="24"/>
        </w:rPr>
        <w:t>. 1196/</w:t>
      </w:r>
      <w:r w:rsidR="006E2EB6">
        <w:rPr>
          <w:sz w:val="24"/>
          <w:szCs w:val="24"/>
        </w:rPr>
        <w:t>10</w:t>
      </w:r>
      <w:r w:rsidRPr="006B534B">
        <w:rPr>
          <w:sz w:val="24"/>
          <w:szCs w:val="24"/>
        </w:rPr>
        <w:t xml:space="preserve"> </w:t>
      </w:r>
      <w:proofErr w:type="spellStart"/>
      <w:proofErr w:type="gramStart"/>
      <w:r w:rsidRPr="006B534B">
        <w:rPr>
          <w:sz w:val="24"/>
          <w:szCs w:val="24"/>
        </w:rPr>
        <w:t>k.ú</w:t>
      </w:r>
      <w:proofErr w:type="spellEnd"/>
      <w:r w:rsidRPr="006B534B">
        <w:rPr>
          <w:sz w:val="24"/>
          <w:szCs w:val="24"/>
        </w:rPr>
        <w:t>.</w:t>
      </w:r>
      <w:proofErr w:type="gramEnd"/>
      <w:r w:rsidRPr="006B534B">
        <w:rPr>
          <w:sz w:val="24"/>
          <w:szCs w:val="24"/>
        </w:rPr>
        <w:t xml:space="preserve"> Prosek</w:t>
      </w:r>
      <w:r>
        <w:rPr>
          <w:sz w:val="24"/>
          <w:szCs w:val="24"/>
        </w:rPr>
        <w:t>, jsou v </w:t>
      </w:r>
      <w:r w:rsidRPr="006B534B">
        <w:rPr>
          <w:sz w:val="24"/>
          <w:szCs w:val="24"/>
        </w:rPr>
        <w:t>seznamu pozemků, na které se vztahuje zábor veřejného prostranství a platba místního poplatku při jeh</w:t>
      </w:r>
      <w:r>
        <w:rPr>
          <w:sz w:val="24"/>
          <w:szCs w:val="24"/>
        </w:rPr>
        <w:t>o využívaní jakýmkoli záborem (</w:t>
      </w:r>
      <w:r w:rsidRPr="006B534B">
        <w:rPr>
          <w:sz w:val="24"/>
          <w:szCs w:val="24"/>
        </w:rPr>
        <w:t>zařízení staveniště, uložení hmoty výko</w:t>
      </w:r>
      <w:r>
        <w:rPr>
          <w:sz w:val="24"/>
          <w:szCs w:val="24"/>
        </w:rPr>
        <w:t>pku, odstavení kontejnerů apod.</w:t>
      </w:r>
      <w:r w:rsidRPr="006B534B">
        <w:rPr>
          <w:sz w:val="24"/>
          <w:szCs w:val="24"/>
        </w:rPr>
        <w:t>). Uživatel záboru je povinen nejméně 7 dní před započetím záboru přihl</w:t>
      </w:r>
      <w:r>
        <w:rPr>
          <w:sz w:val="24"/>
          <w:szCs w:val="24"/>
        </w:rPr>
        <w:t>ásit se k jeho vyřízení u správce poplatku (</w:t>
      </w:r>
      <w:r w:rsidRPr="006B534B">
        <w:rPr>
          <w:sz w:val="24"/>
          <w:szCs w:val="24"/>
        </w:rPr>
        <w:t xml:space="preserve">u OŽPD </w:t>
      </w:r>
      <w:r>
        <w:rPr>
          <w:sz w:val="24"/>
          <w:szCs w:val="24"/>
        </w:rPr>
        <w:t>ÚMČ Praha 9 Bc. Šimáček, l. 352</w:t>
      </w:r>
      <w:r w:rsidRPr="006B534B">
        <w:rPr>
          <w:sz w:val="24"/>
          <w:szCs w:val="24"/>
        </w:rPr>
        <w:t xml:space="preserve">), </w:t>
      </w:r>
      <w:r>
        <w:rPr>
          <w:sz w:val="24"/>
          <w:szCs w:val="24"/>
        </w:rPr>
        <w:t>protože pozemky jsou součástí Vy</w:t>
      </w:r>
      <w:r w:rsidRPr="006B534B">
        <w:rPr>
          <w:sz w:val="24"/>
          <w:szCs w:val="24"/>
        </w:rPr>
        <w:t xml:space="preserve">hlášky </w:t>
      </w:r>
      <w:proofErr w:type="spellStart"/>
      <w:proofErr w:type="gramStart"/>
      <w:r w:rsidRPr="006B534B">
        <w:rPr>
          <w:sz w:val="24"/>
          <w:szCs w:val="24"/>
        </w:rPr>
        <w:t>hl.m</w:t>
      </w:r>
      <w:proofErr w:type="spellEnd"/>
      <w:r w:rsidRPr="006B534B">
        <w:rPr>
          <w:sz w:val="24"/>
          <w:szCs w:val="24"/>
        </w:rPr>
        <w:t>.</w:t>
      </w:r>
      <w:proofErr w:type="gramEnd"/>
      <w:r w:rsidRPr="006B534B">
        <w:rPr>
          <w:sz w:val="24"/>
          <w:szCs w:val="24"/>
        </w:rPr>
        <w:t xml:space="preserve"> Prahy č.5/2011 Sb. o místním poplatku za užívání veřejného prostranství.</w:t>
      </w:r>
    </w:p>
    <w:p w:rsidR="00311173" w:rsidRDefault="00311173" w:rsidP="00311173">
      <w:pPr>
        <w:spacing w:after="160" w:line="259" w:lineRule="auto"/>
        <w:contextualSpacing/>
        <w:jc w:val="both"/>
        <w:rPr>
          <w:sz w:val="24"/>
          <w:szCs w:val="24"/>
        </w:rPr>
      </w:pPr>
    </w:p>
    <w:p w:rsidR="002257BF" w:rsidRPr="002F37E9" w:rsidRDefault="002257BF" w:rsidP="00311173">
      <w:pPr>
        <w:spacing w:after="160" w:line="259" w:lineRule="auto"/>
        <w:contextualSpacing/>
        <w:jc w:val="both"/>
        <w:rPr>
          <w:sz w:val="24"/>
          <w:szCs w:val="24"/>
        </w:rPr>
      </w:pPr>
      <w:r w:rsidRPr="002F37E9">
        <w:rPr>
          <w:sz w:val="24"/>
          <w:szCs w:val="24"/>
        </w:rPr>
        <w:t>Souhlasné stanovisko je vydáno za dodržení podmínek Odboru výstavby a územního rozvoje Úřadu MČ Praha 9 (OVÚR):</w:t>
      </w:r>
    </w:p>
    <w:p w:rsidR="005126E1" w:rsidRPr="00071BC3" w:rsidRDefault="005126E1" w:rsidP="005126E1">
      <w:pPr>
        <w:numPr>
          <w:ilvl w:val="0"/>
          <w:numId w:val="38"/>
        </w:numPr>
        <w:spacing w:after="4" w:line="250" w:lineRule="auto"/>
        <w:ind w:hanging="439"/>
        <w:jc w:val="both"/>
        <w:rPr>
          <w:sz w:val="24"/>
          <w:szCs w:val="24"/>
        </w:rPr>
      </w:pPr>
      <w:r w:rsidRPr="00071BC3">
        <w:rPr>
          <w:sz w:val="24"/>
          <w:szCs w:val="24"/>
        </w:rPr>
        <w:t>Sk</w:t>
      </w:r>
      <w:r>
        <w:rPr>
          <w:sz w:val="24"/>
          <w:szCs w:val="24"/>
        </w:rPr>
        <w:t>ládky stavebního materiálu nesmějí zabraňovat přístupům ke vchodům a vjezdům př</w:t>
      </w:r>
      <w:r w:rsidRPr="00071BC3">
        <w:rPr>
          <w:sz w:val="24"/>
          <w:szCs w:val="24"/>
        </w:rPr>
        <w:t>ilehlých staveb</w:t>
      </w:r>
      <w:r>
        <w:rPr>
          <w:sz w:val="24"/>
          <w:szCs w:val="24"/>
        </w:rPr>
        <w:t xml:space="preserve"> </w:t>
      </w:r>
      <w:r w:rsidRPr="00071BC3">
        <w:rPr>
          <w:sz w:val="24"/>
          <w:szCs w:val="24"/>
        </w:rPr>
        <w:t>a pozemk</w:t>
      </w:r>
      <w:r>
        <w:rPr>
          <w:sz w:val="24"/>
          <w:szCs w:val="24"/>
        </w:rPr>
        <w:t>ů i k zařízením, které z dů</w:t>
      </w:r>
      <w:r w:rsidRPr="00071BC3">
        <w:rPr>
          <w:sz w:val="24"/>
          <w:szCs w:val="24"/>
        </w:rPr>
        <w:t>vod</w:t>
      </w:r>
      <w:r>
        <w:rPr>
          <w:sz w:val="24"/>
          <w:szCs w:val="24"/>
        </w:rPr>
        <w:t>ů bezpeč</w:t>
      </w:r>
      <w:r w:rsidRPr="00071BC3">
        <w:rPr>
          <w:sz w:val="24"/>
          <w:szCs w:val="24"/>
        </w:rPr>
        <w:t>nostních, požárních n</w:t>
      </w:r>
      <w:r>
        <w:rPr>
          <w:sz w:val="24"/>
          <w:szCs w:val="24"/>
        </w:rPr>
        <w:t>ebo provozních musí být stále přístupné (uzávě</w:t>
      </w:r>
      <w:r w:rsidRPr="00071BC3">
        <w:rPr>
          <w:sz w:val="24"/>
          <w:szCs w:val="24"/>
        </w:rPr>
        <w:t xml:space="preserve">ry, vstupy do inženýrských sítí aj.).  </w:t>
      </w:r>
      <w:r w:rsidRPr="00071BC3">
        <w:rPr>
          <w:color w:val="1D487C"/>
          <w:sz w:val="24"/>
          <w:szCs w:val="24"/>
        </w:rPr>
        <w:t xml:space="preserve"> </w:t>
      </w:r>
    </w:p>
    <w:p w:rsidR="005126E1" w:rsidRPr="00071BC3" w:rsidRDefault="005126E1" w:rsidP="005126E1">
      <w:pPr>
        <w:numPr>
          <w:ilvl w:val="0"/>
          <w:numId w:val="38"/>
        </w:numPr>
        <w:spacing w:after="4" w:line="250" w:lineRule="auto"/>
        <w:ind w:hanging="439"/>
        <w:jc w:val="both"/>
        <w:rPr>
          <w:sz w:val="24"/>
          <w:szCs w:val="24"/>
        </w:rPr>
      </w:pPr>
      <w:r>
        <w:rPr>
          <w:sz w:val="24"/>
          <w:szCs w:val="24"/>
        </w:rPr>
        <w:t xml:space="preserve">Po dokončení stavby budou dotčené pozemky </w:t>
      </w:r>
      <w:proofErr w:type="spellStart"/>
      <w:proofErr w:type="gramStart"/>
      <w:r>
        <w:rPr>
          <w:sz w:val="24"/>
          <w:szCs w:val="24"/>
        </w:rPr>
        <w:t>parc</w:t>
      </w:r>
      <w:proofErr w:type="gramEnd"/>
      <w:r>
        <w:rPr>
          <w:sz w:val="24"/>
          <w:szCs w:val="24"/>
        </w:rPr>
        <w:t>.</w:t>
      </w:r>
      <w:proofErr w:type="gramStart"/>
      <w:r>
        <w:rPr>
          <w:sz w:val="24"/>
          <w:szCs w:val="24"/>
        </w:rPr>
        <w:t>č</w:t>
      </w:r>
      <w:proofErr w:type="spellEnd"/>
      <w:r>
        <w:rPr>
          <w:sz w:val="24"/>
          <w:szCs w:val="24"/>
        </w:rPr>
        <w:t>.</w:t>
      </w:r>
      <w:proofErr w:type="gramEnd"/>
      <w:r w:rsidRPr="00432E17">
        <w:rPr>
          <w:sz w:val="24"/>
          <w:szCs w:val="24"/>
        </w:rPr>
        <w:t xml:space="preserve"> 628/211, </w:t>
      </w:r>
      <w:proofErr w:type="spellStart"/>
      <w:r w:rsidRPr="00432E17">
        <w:rPr>
          <w:sz w:val="24"/>
          <w:szCs w:val="24"/>
        </w:rPr>
        <w:t>parc.č</w:t>
      </w:r>
      <w:proofErr w:type="spellEnd"/>
      <w:r w:rsidRPr="00432E17">
        <w:rPr>
          <w:sz w:val="24"/>
          <w:szCs w:val="24"/>
        </w:rPr>
        <w:t xml:space="preserve">. 628/216, </w:t>
      </w:r>
      <w:proofErr w:type="spellStart"/>
      <w:r w:rsidRPr="00432E17">
        <w:rPr>
          <w:sz w:val="24"/>
          <w:szCs w:val="24"/>
        </w:rPr>
        <w:t>parc.č</w:t>
      </w:r>
      <w:proofErr w:type="spellEnd"/>
      <w:r w:rsidRPr="00432E17">
        <w:rPr>
          <w:sz w:val="24"/>
          <w:szCs w:val="24"/>
        </w:rPr>
        <w:t xml:space="preserve">. 628/217 a </w:t>
      </w:r>
      <w:proofErr w:type="spellStart"/>
      <w:r w:rsidRPr="00432E17">
        <w:rPr>
          <w:sz w:val="24"/>
          <w:szCs w:val="24"/>
        </w:rPr>
        <w:t>parc.č</w:t>
      </w:r>
      <w:proofErr w:type="spellEnd"/>
      <w:r w:rsidRPr="00432E17">
        <w:rPr>
          <w:sz w:val="24"/>
          <w:szCs w:val="24"/>
        </w:rPr>
        <w:t>. 1196/10 v katastrálním území Prosek</w:t>
      </w:r>
      <w:r w:rsidRPr="00071BC3">
        <w:rPr>
          <w:sz w:val="24"/>
          <w:szCs w:val="24"/>
        </w:rPr>
        <w:t xml:space="preserve"> uveden</w:t>
      </w:r>
      <w:r>
        <w:rPr>
          <w:sz w:val="24"/>
          <w:szCs w:val="24"/>
        </w:rPr>
        <w:t>y</w:t>
      </w:r>
      <w:r w:rsidRPr="00071BC3">
        <w:rPr>
          <w:sz w:val="24"/>
          <w:szCs w:val="24"/>
        </w:rPr>
        <w:t xml:space="preserve"> </w:t>
      </w:r>
      <w:r>
        <w:rPr>
          <w:sz w:val="24"/>
          <w:szCs w:val="24"/>
        </w:rPr>
        <w:t>do původního stavu, př</w:t>
      </w:r>
      <w:r w:rsidRPr="00071BC3">
        <w:rPr>
          <w:sz w:val="24"/>
          <w:szCs w:val="24"/>
        </w:rPr>
        <w:t>ípadn</w:t>
      </w:r>
      <w:r>
        <w:rPr>
          <w:sz w:val="24"/>
          <w:szCs w:val="24"/>
        </w:rPr>
        <w:t xml:space="preserve">ě </w:t>
      </w:r>
      <w:r>
        <w:rPr>
          <w:sz w:val="24"/>
          <w:szCs w:val="24"/>
        </w:rPr>
        <w:lastRenderedPageBreak/>
        <w:t>vyčiště</w:t>
      </w:r>
      <w:r w:rsidRPr="00071BC3">
        <w:rPr>
          <w:sz w:val="24"/>
          <w:szCs w:val="24"/>
        </w:rPr>
        <w:t>n</w:t>
      </w:r>
      <w:r>
        <w:rPr>
          <w:sz w:val="24"/>
          <w:szCs w:val="24"/>
        </w:rPr>
        <w:t>y</w:t>
      </w:r>
      <w:r w:rsidRPr="00071BC3">
        <w:rPr>
          <w:sz w:val="24"/>
          <w:szCs w:val="24"/>
        </w:rPr>
        <w:t xml:space="preserve"> o</w:t>
      </w:r>
      <w:r>
        <w:rPr>
          <w:sz w:val="24"/>
          <w:szCs w:val="24"/>
        </w:rPr>
        <w:t>d stavební suti a obnovena zeleň, a po ukonč</w:t>
      </w:r>
      <w:r w:rsidRPr="00071BC3">
        <w:rPr>
          <w:sz w:val="24"/>
          <w:szCs w:val="24"/>
        </w:rPr>
        <w:t xml:space="preserve">ení stavební </w:t>
      </w:r>
      <w:r>
        <w:rPr>
          <w:sz w:val="24"/>
          <w:szCs w:val="24"/>
        </w:rPr>
        <w:t>činnosti př</w:t>
      </w:r>
      <w:r w:rsidRPr="00071BC3">
        <w:rPr>
          <w:sz w:val="24"/>
          <w:szCs w:val="24"/>
        </w:rPr>
        <w:t>edán</w:t>
      </w:r>
      <w:r>
        <w:rPr>
          <w:sz w:val="24"/>
          <w:szCs w:val="24"/>
        </w:rPr>
        <w:t>y</w:t>
      </w:r>
      <w:r w:rsidRPr="00071BC3">
        <w:rPr>
          <w:sz w:val="24"/>
          <w:szCs w:val="24"/>
        </w:rPr>
        <w:t xml:space="preserve"> Odboru s</w:t>
      </w:r>
      <w:r>
        <w:rPr>
          <w:sz w:val="24"/>
          <w:szCs w:val="24"/>
        </w:rPr>
        <w:t>právy majetku Úřadu mě</w:t>
      </w:r>
      <w:r w:rsidRPr="00071BC3">
        <w:rPr>
          <w:sz w:val="24"/>
          <w:szCs w:val="24"/>
        </w:rPr>
        <w:t xml:space="preserve">stské </w:t>
      </w:r>
      <w:r>
        <w:rPr>
          <w:sz w:val="24"/>
          <w:szCs w:val="24"/>
        </w:rPr>
        <w:t>části Praha 9</w:t>
      </w:r>
      <w:r w:rsidRPr="00071BC3">
        <w:rPr>
          <w:sz w:val="24"/>
          <w:szCs w:val="24"/>
        </w:rPr>
        <w:t xml:space="preserve">. </w:t>
      </w:r>
    </w:p>
    <w:p w:rsidR="00311173" w:rsidRDefault="005126E1" w:rsidP="005126E1">
      <w:pPr>
        <w:spacing w:before="120"/>
        <w:jc w:val="both"/>
        <w:rPr>
          <w:sz w:val="24"/>
          <w:szCs w:val="24"/>
        </w:rPr>
      </w:pPr>
      <w:r w:rsidRPr="00071BC3">
        <w:rPr>
          <w:sz w:val="24"/>
          <w:szCs w:val="24"/>
        </w:rPr>
        <w:t>Další závazné podmínky vyplý</w:t>
      </w:r>
      <w:r>
        <w:rPr>
          <w:sz w:val="24"/>
          <w:szCs w:val="24"/>
        </w:rPr>
        <w:t>vající ze zvláštních právních př</w:t>
      </w:r>
      <w:r w:rsidRPr="00071BC3">
        <w:rPr>
          <w:sz w:val="24"/>
          <w:szCs w:val="24"/>
        </w:rPr>
        <w:t>edpis</w:t>
      </w:r>
      <w:r>
        <w:rPr>
          <w:sz w:val="24"/>
          <w:szCs w:val="24"/>
        </w:rPr>
        <w:t>ů</w:t>
      </w:r>
      <w:r w:rsidRPr="00071BC3">
        <w:rPr>
          <w:sz w:val="24"/>
          <w:szCs w:val="24"/>
        </w:rPr>
        <w:t xml:space="preserve"> (nap</w:t>
      </w:r>
      <w:r>
        <w:rPr>
          <w:sz w:val="24"/>
          <w:szCs w:val="24"/>
        </w:rPr>
        <w:t>ř</w:t>
      </w:r>
      <w:r w:rsidRPr="00071BC3">
        <w:rPr>
          <w:sz w:val="24"/>
          <w:szCs w:val="24"/>
        </w:rPr>
        <w:t xml:space="preserve">. zákon </w:t>
      </w:r>
      <w:r>
        <w:rPr>
          <w:sz w:val="24"/>
          <w:szCs w:val="24"/>
        </w:rPr>
        <w:t>č</w:t>
      </w:r>
      <w:r w:rsidRPr="00071BC3">
        <w:rPr>
          <w:sz w:val="24"/>
          <w:szCs w:val="24"/>
        </w:rPr>
        <w:t>. 114/1992 Sb., o ochran</w:t>
      </w:r>
      <w:r>
        <w:rPr>
          <w:sz w:val="24"/>
          <w:szCs w:val="24"/>
        </w:rPr>
        <w:t>ě</w:t>
      </w:r>
      <w:r w:rsidRPr="00071BC3">
        <w:rPr>
          <w:sz w:val="24"/>
          <w:szCs w:val="24"/>
        </w:rPr>
        <w:t xml:space="preserve"> p</w:t>
      </w:r>
      <w:r>
        <w:rPr>
          <w:sz w:val="24"/>
          <w:szCs w:val="24"/>
        </w:rPr>
        <w:t>řírody a krajiny, ve znění pozdějších předpisů</w:t>
      </w:r>
      <w:r w:rsidRPr="00071BC3">
        <w:rPr>
          <w:sz w:val="24"/>
          <w:szCs w:val="24"/>
        </w:rPr>
        <w:t xml:space="preserve">, zákon </w:t>
      </w:r>
      <w:r>
        <w:rPr>
          <w:sz w:val="24"/>
          <w:szCs w:val="24"/>
        </w:rPr>
        <w:t>č</w:t>
      </w:r>
      <w:r w:rsidRPr="00071BC3">
        <w:rPr>
          <w:sz w:val="24"/>
          <w:szCs w:val="24"/>
        </w:rPr>
        <w:t>. 201/2012 Sb., o</w:t>
      </w:r>
      <w:r>
        <w:rPr>
          <w:sz w:val="24"/>
          <w:szCs w:val="24"/>
        </w:rPr>
        <w:t> </w:t>
      </w:r>
      <w:r w:rsidRPr="00071BC3">
        <w:rPr>
          <w:sz w:val="24"/>
          <w:szCs w:val="24"/>
        </w:rPr>
        <w:t>ochran</w:t>
      </w:r>
      <w:r>
        <w:rPr>
          <w:sz w:val="24"/>
          <w:szCs w:val="24"/>
        </w:rPr>
        <w:t>ě</w:t>
      </w:r>
      <w:r w:rsidRPr="00071BC3">
        <w:rPr>
          <w:sz w:val="24"/>
          <w:szCs w:val="24"/>
        </w:rPr>
        <w:t xml:space="preserve"> ovzduší, zákon </w:t>
      </w:r>
      <w:r>
        <w:rPr>
          <w:sz w:val="24"/>
          <w:szCs w:val="24"/>
        </w:rPr>
        <w:t>č</w:t>
      </w:r>
      <w:r w:rsidRPr="00071BC3">
        <w:rPr>
          <w:sz w:val="24"/>
          <w:szCs w:val="24"/>
        </w:rPr>
        <w:t>. 334/1992 Sb., o ochran</w:t>
      </w:r>
      <w:r>
        <w:rPr>
          <w:sz w:val="24"/>
          <w:szCs w:val="24"/>
        </w:rPr>
        <w:t>ě</w:t>
      </w:r>
      <w:r w:rsidRPr="00071BC3">
        <w:rPr>
          <w:sz w:val="24"/>
          <w:szCs w:val="24"/>
        </w:rPr>
        <w:t xml:space="preserve"> zem</w:t>
      </w:r>
      <w:r>
        <w:rPr>
          <w:sz w:val="24"/>
          <w:szCs w:val="24"/>
        </w:rPr>
        <w:t>ě</w:t>
      </w:r>
      <w:r w:rsidRPr="00071BC3">
        <w:rPr>
          <w:sz w:val="24"/>
          <w:szCs w:val="24"/>
        </w:rPr>
        <w:t>d</w:t>
      </w:r>
      <w:r>
        <w:rPr>
          <w:sz w:val="24"/>
          <w:szCs w:val="24"/>
        </w:rPr>
        <w:t>ělského pů</w:t>
      </w:r>
      <w:r w:rsidRPr="00071BC3">
        <w:rPr>
          <w:sz w:val="24"/>
          <w:szCs w:val="24"/>
        </w:rPr>
        <w:t>dního fondu, ve zn</w:t>
      </w:r>
      <w:r>
        <w:rPr>
          <w:sz w:val="24"/>
          <w:szCs w:val="24"/>
        </w:rPr>
        <w:t>ění pozdějších př</w:t>
      </w:r>
      <w:r w:rsidRPr="00071BC3">
        <w:rPr>
          <w:sz w:val="24"/>
          <w:szCs w:val="24"/>
        </w:rPr>
        <w:t>edpis</w:t>
      </w:r>
      <w:r>
        <w:rPr>
          <w:sz w:val="24"/>
          <w:szCs w:val="24"/>
        </w:rPr>
        <w:t>ů</w:t>
      </w:r>
      <w:r w:rsidRPr="00071BC3">
        <w:rPr>
          <w:sz w:val="24"/>
          <w:szCs w:val="24"/>
        </w:rPr>
        <w:t xml:space="preserve">, zákon </w:t>
      </w:r>
      <w:r>
        <w:rPr>
          <w:sz w:val="24"/>
          <w:szCs w:val="24"/>
        </w:rPr>
        <w:t>č</w:t>
      </w:r>
      <w:r w:rsidRPr="00071BC3">
        <w:rPr>
          <w:sz w:val="24"/>
          <w:szCs w:val="24"/>
        </w:rPr>
        <w:t>. 133/1985 Sb., o požární ochran</w:t>
      </w:r>
      <w:r>
        <w:rPr>
          <w:sz w:val="24"/>
          <w:szCs w:val="24"/>
        </w:rPr>
        <w:t>ě</w:t>
      </w:r>
      <w:r w:rsidRPr="00071BC3">
        <w:rPr>
          <w:sz w:val="24"/>
          <w:szCs w:val="24"/>
        </w:rPr>
        <w:t>, ve zn</w:t>
      </w:r>
      <w:r>
        <w:rPr>
          <w:sz w:val="24"/>
          <w:szCs w:val="24"/>
        </w:rPr>
        <w:t>ění pozdějších př</w:t>
      </w:r>
      <w:r w:rsidRPr="00071BC3">
        <w:rPr>
          <w:sz w:val="24"/>
          <w:szCs w:val="24"/>
        </w:rPr>
        <w:t>edpis</w:t>
      </w:r>
      <w:r>
        <w:rPr>
          <w:sz w:val="24"/>
          <w:szCs w:val="24"/>
        </w:rPr>
        <w:t>ů</w:t>
      </w:r>
      <w:r w:rsidRPr="00071BC3">
        <w:rPr>
          <w:sz w:val="24"/>
          <w:szCs w:val="24"/>
        </w:rPr>
        <w:t xml:space="preserve">, zákon </w:t>
      </w:r>
      <w:r>
        <w:rPr>
          <w:sz w:val="24"/>
          <w:szCs w:val="24"/>
        </w:rPr>
        <w:t>č</w:t>
      </w:r>
      <w:r w:rsidRPr="00071BC3">
        <w:rPr>
          <w:sz w:val="24"/>
          <w:szCs w:val="24"/>
        </w:rPr>
        <w:t xml:space="preserve">. 13/1997 Sb., </w:t>
      </w:r>
      <w:r>
        <w:rPr>
          <w:sz w:val="24"/>
          <w:szCs w:val="24"/>
        </w:rPr>
        <w:t>o pozemních komunikacích, ve znění pozdějších př</w:t>
      </w:r>
      <w:r w:rsidRPr="00071BC3">
        <w:rPr>
          <w:sz w:val="24"/>
          <w:szCs w:val="24"/>
        </w:rPr>
        <w:t>edpis</w:t>
      </w:r>
      <w:r>
        <w:rPr>
          <w:sz w:val="24"/>
          <w:szCs w:val="24"/>
        </w:rPr>
        <w:t xml:space="preserve">ů, </w:t>
      </w:r>
      <w:r w:rsidRPr="00071BC3">
        <w:rPr>
          <w:sz w:val="24"/>
          <w:szCs w:val="24"/>
        </w:rPr>
        <w:t xml:space="preserve">zákon </w:t>
      </w:r>
      <w:r>
        <w:rPr>
          <w:sz w:val="24"/>
          <w:szCs w:val="24"/>
        </w:rPr>
        <w:t>č. </w:t>
      </w:r>
      <w:r w:rsidRPr="00071BC3">
        <w:rPr>
          <w:sz w:val="24"/>
          <w:szCs w:val="24"/>
        </w:rPr>
        <w:t>258/2000 Sb., o ochran</w:t>
      </w:r>
      <w:r>
        <w:rPr>
          <w:sz w:val="24"/>
          <w:szCs w:val="24"/>
        </w:rPr>
        <w:t>ě veř</w:t>
      </w:r>
      <w:r w:rsidRPr="00071BC3">
        <w:rPr>
          <w:sz w:val="24"/>
          <w:szCs w:val="24"/>
        </w:rPr>
        <w:t>ej</w:t>
      </w:r>
      <w:r>
        <w:rPr>
          <w:sz w:val="24"/>
          <w:szCs w:val="24"/>
        </w:rPr>
        <w:t>ného zdraví a o změ</w:t>
      </w:r>
      <w:r w:rsidRPr="00071BC3">
        <w:rPr>
          <w:sz w:val="24"/>
          <w:szCs w:val="24"/>
        </w:rPr>
        <w:t>n</w:t>
      </w:r>
      <w:r>
        <w:rPr>
          <w:sz w:val="24"/>
          <w:szCs w:val="24"/>
        </w:rPr>
        <w:t>ě některých souvisejících zákonů,</w:t>
      </w:r>
      <w:r w:rsidRPr="00071BC3">
        <w:rPr>
          <w:sz w:val="24"/>
          <w:szCs w:val="24"/>
        </w:rPr>
        <w:t xml:space="preserve"> </w:t>
      </w:r>
      <w:r>
        <w:rPr>
          <w:sz w:val="24"/>
          <w:szCs w:val="24"/>
        </w:rPr>
        <w:t>ve znění pozdějších př</w:t>
      </w:r>
      <w:r w:rsidRPr="00071BC3">
        <w:rPr>
          <w:sz w:val="24"/>
          <w:szCs w:val="24"/>
        </w:rPr>
        <w:t>edpis</w:t>
      </w:r>
      <w:r>
        <w:rPr>
          <w:sz w:val="24"/>
          <w:szCs w:val="24"/>
        </w:rPr>
        <w:t>ů, nebo nař</w:t>
      </w:r>
      <w:r w:rsidRPr="00071BC3">
        <w:rPr>
          <w:sz w:val="24"/>
          <w:szCs w:val="24"/>
        </w:rPr>
        <w:t xml:space="preserve">ízení vlády </w:t>
      </w:r>
      <w:r>
        <w:rPr>
          <w:sz w:val="24"/>
          <w:szCs w:val="24"/>
        </w:rPr>
        <w:t>č</w:t>
      </w:r>
      <w:r w:rsidRPr="00071BC3">
        <w:rPr>
          <w:sz w:val="24"/>
          <w:szCs w:val="24"/>
        </w:rPr>
        <w:t>. 18//2009, o ochran</w:t>
      </w:r>
      <w:r>
        <w:rPr>
          <w:sz w:val="24"/>
          <w:szCs w:val="24"/>
        </w:rPr>
        <w:t>ě</w:t>
      </w:r>
      <w:r w:rsidRPr="00071BC3">
        <w:rPr>
          <w:sz w:val="24"/>
          <w:szCs w:val="24"/>
        </w:rPr>
        <w:t xml:space="preserve"> hnízd</w:t>
      </w:r>
      <w:r>
        <w:rPr>
          <w:sz w:val="24"/>
          <w:szCs w:val="24"/>
        </w:rPr>
        <w:t>ě</w:t>
      </w:r>
      <w:r w:rsidRPr="00071BC3">
        <w:rPr>
          <w:sz w:val="24"/>
          <w:szCs w:val="24"/>
        </w:rPr>
        <w:t>ní populace rorýse obecného p</w:t>
      </w:r>
      <w:r>
        <w:rPr>
          <w:sz w:val="24"/>
          <w:szCs w:val="24"/>
        </w:rPr>
        <w:t>ř</w:t>
      </w:r>
      <w:r w:rsidRPr="00071BC3">
        <w:rPr>
          <w:sz w:val="24"/>
          <w:szCs w:val="24"/>
        </w:rPr>
        <w:t>i rekonstrukcích bud</w:t>
      </w:r>
      <w:r>
        <w:rPr>
          <w:sz w:val="24"/>
          <w:szCs w:val="24"/>
        </w:rPr>
        <w:t>ov) budou stanoveny stavebním úř</w:t>
      </w:r>
      <w:r w:rsidRPr="00071BC3">
        <w:rPr>
          <w:sz w:val="24"/>
          <w:szCs w:val="24"/>
        </w:rPr>
        <w:t>adem na základ</w:t>
      </w:r>
      <w:r>
        <w:rPr>
          <w:sz w:val="24"/>
          <w:szCs w:val="24"/>
        </w:rPr>
        <w:t>ě</w:t>
      </w:r>
      <w:r w:rsidRPr="00071BC3">
        <w:rPr>
          <w:sz w:val="24"/>
          <w:szCs w:val="24"/>
        </w:rPr>
        <w:t xml:space="preserve"> závazných stanovisek </w:t>
      </w:r>
      <w:r>
        <w:rPr>
          <w:sz w:val="24"/>
          <w:szCs w:val="24"/>
        </w:rPr>
        <w:t>dotčených orgánů</w:t>
      </w:r>
      <w:r w:rsidRPr="00071BC3">
        <w:rPr>
          <w:sz w:val="24"/>
          <w:szCs w:val="24"/>
        </w:rPr>
        <w:t xml:space="preserve">, ve stavebním </w:t>
      </w:r>
      <w:r>
        <w:rPr>
          <w:sz w:val="24"/>
          <w:szCs w:val="24"/>
        </w:rPr>
        <w:t>ř</w:t>
      </w:r>
      <w:r w:rsidRPr="00071BC3">
        <w:rPr>
          <w:sz w:val="24"/>
          <w:szCs w:val="24"/>
        </w:rPr>
        <w:t>ízení.</w:t>
      </w:r>
    </w:p>
    <w:p w:rsidR="002257BF" w:rsidRDefault="002257BF" w:rsidP="00615A96">
      <w:pPr>
        <w:jc w:val="both"/>
        <w:rPr>
          <w:b/>
          <w:sz w:val="24"/>
          <w:szCs w:val="24"/>
        </w:rPr>
      </w:pPr>
    </w:p>
    <w:p w:rsidR="002257BF" w:rsidRPr="005B404A" w:rsidRDefault="002257BF" w:rsidP="00615A96">
      <w:pPr>
        <w:jc w:val="both"/>
        <w:rPr>
          <w:b/>
          <w:sz w:val="24"/>
          <w:szCs w:val="24"/>
        </w:rPr>
      </w:pPr>
    </w:p>
    <w:p w:rsidR="00B715A4" w:rsidRPr="005B404A" w:rsidRDefault="00B715A4" w:rsidP="00B715A4">
      <w:pPr>
        <w:jc w:val="both"/>
        <w:rPr>
          <w:b/>
          <w:sz w:val="24"/>
          <w:szCs w:val="24"/>
        </w:rPr>
      </w:pPr>
    </w:p>
    <w:p w:rsidR="00B871D0" w:rsidRDefault="00B871D0" w:rsidP="000B0885">
      <w:pPr>
        <w:rPr>
          <w:color w:val="000000"/>
          <w:sz w:val="24"/>
          <w:szCs w:val="24"/>
        </w:rPr>
      </w:pPr>
    </w:p>
    <w:p w:rsidR="00311173" w:rsidRDefault="00311173" w:rsidP="000B0885">
      <w:pPr>
        <w:rPr>
          <w:color w:val="000000"/>
          <w:sz w:val="24"/>
          <w:szCs w:val="24"/>
        </w:rPr>
      </w:pPr>
    </w:p>
    <w:p w:rsidR="00311173" w:rsidRDefault="00311173" w:rsidP="000B0885">
      <w:pPr>
        <w:rPr>
          <w:color w:val="000000"/>
          <w:sz w:val="24"/>
          <w:szCs w:val="24"/>
        </w:rPr>
      </w:pPr>
    </w:p>
    <w:p w:rsidR="00311173" w:rsidRPr="005B404A" w:rsidRDefault="00311173" w:rsidP="000B0885">
      <w:pPr>
        <w:rPr>
          <w:color w:val="000000"/>
          <w:sz w:val="24"/>
          <w:szCs w:val="24"/>
        </w:rPr>
      </w:pPr>
    </w:p>
    <w:p w:rsidR="00B70D11" w:rsidRPr="005B404A" w:rsidRDefault="00B70D11" w:rsidP="000B0885">
      <w:pPr>
        <w:rPr>
          <w:color w:val="000000"/>
          <w:sz w:val="24"/>
          <w:szCs w:val="24"/>
        </w:rPr>
      </w:pPr>
    </w:p>
    <w:p w:rsidR="00F72D5C" w:rsidRPr="005B404A" w:rsidRDefault="00512C44" w:rsidP="00142310">
      <w:pPr>
        <w:ind w:left="4956" w:firstLine="708"/>
        <w:jc w:val="both"/>
        <w:rPr>
          <w:sz w:val="24"/>
          <w:szCs w:val="24"/>
        </w:rPr>
      </w:pPr>
      <w:r w:rsidRPr="005B404A">
        <w:rPr>
          <w:sz w:val="24"/>
          <w:szCs w:val="24"/>
        </w:rPr>
        <w:t xml:space="preserve">JUDr. Jana Nowaková Těmínová </w:t>
      </w:r>
    </w:p>
    <w:p w:rsidR="005B404A" w:rsidRDefault="005B404A" w:rsidP="00976147">
      <w:pPr>
        <w:rPr>
          <w:sz w:val="24"/>
          <w:szCs w:val="24"/>
        </w:rPr>
      </w:pPr>
    </w:p>
    <w:p w:rsidR="00311173" w:rsidRPr="005B404A" w:rsidRDefault="00311173" w:rsidP="00976147">
      <w:pPr>
        <w:rPr>
          <w:sz w:val="24"/>
          <w:szCs w:val="24"/>
        </w:rPr>
      </w:pPr>
    </w:p>
    <w:p w:rsidR="00311173" w:rsidRDefault="00311173" w:rsidP="00976147">
      <w:pPr>
        <w:rPr>
          <w:sz w:val="24"/>
          <w:szCs w:val="24"/>
        </w:rPr>
      </w:pPr>
    </w:p>
    <w:p w:rsidR="00311173" w:rsidRDefault="00311173" w:rsidP="00976147">
      <w:pPr>
        <w:rPr>
          <w:sz w:val="24"/>
          <w:szCs w:val="24"/>
        </w:rPr>
      </w:pPr>
    </w:p>
    <w:p w:rsidR="00311173" w:rsidRDefault="00311173" w:rsidP="00311173">
      <w:pPr>
        <w:jc w:val="both"/>
        <w:rPr>
          <w:sz w:val="24"/>
          <w:szCs w:val="24"/>
        </w:rPr>
      </w:pPr>
      <w:r>
        <w:rPr>
          <w:sz w:val="24"/>
          <w:szCs w:val="24"/>
        </w:rPr>
        <w:t>Příloha:</w:t>
      </w:r>
    </w:p>
    <w:p w:rsidR="00311173" w:rsidRDefault="00311173" w:rsidP="00311173">
      <w:pPr>
        <w:jc w:val="both"/>
        <w:rPr>
          <w:sz w:val="24"/>
        </w:rPr>
      </w:pPr>
      <w:r>
        <w:rPr>
          <w:sz w:val="24"/>
        </w:rPr>
        <w:t xml:space="preserve">Situace </w:t>
      </w:r>
      <w:r w:rsidR="005126E1">
        <w:rPr>
          <w:sz w:val="24"/>
        </w:rPr>
        <w:t>stavby</w:t>
      </w:r>
    </w:p>
    <w:p w:rsidR="00CC4BFC" w:rsidRDefault="00CC4BFC" w:rsidP="00976147">
      <w:pPr>
        <w:rPr>
          <w:sz w:val="24"/>
          <w:szCs w:val="24"/>
        </w:rPr>
      </w:pPr>
    </w:p>
    <w:p w:rsidR="00D35BF8" w:rsidRDefault="00D35BF8" w:rsidP="00976147">
      <w:pPr>
        <w:rPr>
          <w:sz w:val="24"/>
          <w:szCs w:val="24"/>
        </w:rPr>
      </w:pPr>
    </w:p>
    <w:p w:rsidR="00B871D0" w:rsidRPr="005B404A" w:rsidRDefault="00B871D0" w:rsidP="00976147">
      <w:pPr>
        <w:rPr>
          <w:b/>
          <w:sz w:val="24"/>
          <w:szCs w:val="24"/>
        </w:rPr>
      </w:pPr>
    </w:p>
    <w:p w:rsidR="00B871D0" w:rsidRPr="005B404A" w:rsidRDefault="00B871D0" w:rsidP="00976147">
      <w:pPr>
        <w:rPr>
          <w:b/>
          <w:sz w:val="24"/>
          <w:szCs w:val="24"/>
        </w:rPr>
      </w:pPr>
    </w:p>
    <w:p w:rsidR="004A0439" w:rsidRDefault="004A0439" w:rsidP="00976147">
      <w:pPr>
        <w:rPr>
          <w:b/>
          <w:sz w:val="24"/>
          <w:szCs w:val="24"/>
        </w:rPr>
      </w:pPr>
    </w:p>
    <w:p w:rsidR="00D35BF8" w:rsidRPr="005B404A" w:rsidRDefault="00D35BF8" w:rsidP="00976147">
      <w:pPr>
        <w:rPr>
          <w:b/>
          <w:sz w:val="24"/>
          <w:szCs w:val="24"/>
        </w:rPr>
      </w:pPr>
    </w:p>
    <w:p w:rsidR="00005FEB" w:rsidRPr="00311173" w:rsidRDefault="005126E1" w:rsidP="00976147">
      <w:pPr>
        <w:rPr>
          <w:b/>
          <w:sz w:val="24"/>
          <w:szCs w:val="24"/>
        </w:rPr>
      </w:pPr>
      <w:r w:rsidRPr="005126E1">
        <w:rPr>
          <w:sz w:val="24"/>
          <w:szCs w:val="24"/>
        </w:rPr>
        <w:t>Společenství vlastníků jednotek Veltruská 603/14, Praha 9</w:t>
      </w:r>
    </w:p>
    <w:p w:rsidR="00311173" w:rsidRPr="00311173" w:rsidRDefault="00311173" w:rsidP="00311173">
      <w:pPr>
        <w:rPr>
          <w:sz w:val="24"/>
          <w:szCs w:val="24"/>
        </w:rPr>
      </w:pPr>
      <w:r w:rsidRPr="00311173">
        <w:rPr>
          <w:sz w:val="24"/>
          <w:szCs w:val="24"/>
        </w:rPr>
        <w:t>zastoupené</w:t>
      </w:r>
      <w:r w:rsidR="00F1642F" w:rsidRPr="00311173">
        <w:rPr>
          <w:sz w:val="24"/>
          <w:szCs w:val="24"/>
        </w:rPr>
        <w:t xml:space="preserve"> spol.</w:t>
      </w:r>
      <w:r w:rsidR="00F1642F" w:rsidRPr="00311173">
        <w:rPr>
          <w:b/>
          <w:sz w:val="24"/>
          <w:szCs w:val="24"/>
        </w:rPr>
        <w:t xml:space="preserve"> </w:t>
      </w:r>
      <w:r w:rsidR="005126E1">
        <w:rPr>
          <w:sz w:val="24"/>
          <w:szCs w:val="24"/>
        </w:rPr>
        <w:t>STI Group s.r.o.</w:t>
      </w:r>
    </w:p>
    <w:p w:rsidR="00B871D0" w:rsidRPr="00311173" w:rsidRDefault="005126E1" w:rsidP="00976147">
      <w:pPr>
        <w:rPr>
          <w:sz w:val="24"/>
          <w:szCs w:val="24"/>
        </w:rPr>
      </w:pPr>
      <w:r>
        <w:rPr>
          <w:sz w:val="24"/>
          <w:szCs w:val="24"/>
        </w:rPr>
        <w:t>Pod Strojírnami 747/6</w:t>
      </w:r>
    </w:p>
    <w:p w:rsidR="00311173" w:rsidRPr="00311173" w:rsidRDefault="00311173" w:rsidP="00976147">
      <w:pPr>
        <w:rPr>
          <w:sz w:val="24"/>
          <w:szCs w:val="24"/>
        </w:rPr>
      </w:pPr>
      <w:r w:rsidRPr="00311173">
        <w:rPr>
          <w:sz w:val="24"/>
          <w:szCs w:val="24"/>
        </w:rPr>
        <w:t>190 00  Praha 9</w:t>
      </w:r>
    </w:p>
    <w:sectPr w:rsidR="00311173" w:rsidRPr="00311173" w:rsidSect="005B404A">
      <w:footerReference w:type="default" r:id="rId8"/>
      <w:pgSz w:w="11906" w:h="16838"/>
      <w:pgMar w:top="993" w:right="1274" w:bottom="0" w:left="1276"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78" w:rsidRDefault="004A4478">
      <w:r>
        <w:separator/>
      </w:r>
    </w:p>
  </w:endnote>
  <w:endnote w:type="continuationSeparator" w:id="0">
    <w:p w:rsidR="004A4478" w:rsidRDefault="004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78" w:rsidRDefault="004A4478" w:rsidP="00FD7FA6">
    <w:pPr>
      <w:pStyle w:val="Zpat"/>
      <w:jc w:val="center"/>
    </w:pPr>
  </w:p>
  <w:p w:rsidR="004A4478" w:rsidRDefault="004A4478" w:rsidP="00FD7FA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78" w:rsidRDefault="004A4478">
      <w:r>
        <w:separator/>
      </w:r>
    </w:p>
  </w:footnote>
  <w:footnote w:type="continuationSeparator" w:id="0">
    <w:p w:rsidR="004A4478" w:rsidRDefault="004A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9CE"/>
    <w:multiLevelType w:val="hybridMultilevel"/>
    <w:tmpl w:val="BDEE0B62"/>
    <w:lvl w:ilvl="0" w:tplc="09F4140E">
      <w:numFmt w:val="bullet"/>
      <w:lvlText w:val=""/>
      <w:lvlJc w:val="left"/>
      <w:pPr>
        <w:ind w:left="420" w:hanging="360"/>
      </w:pPr>
      <w:rPr>
        <w:rFonts w:ascii="Symbol" w:eastAsia="Times New Roman" w:hAnsi="Symbol"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1DD1FDE"/>
    <w:multiLevelType w:val="hybridMultilevel"/>
    <w:tmpl w:val="86469CEA"/>
    <w:lvl w:ilvl="0" w:tplc="42FE7E3E">
      <w:start w:val="1"/>
      <w:numFmt w:val="decimal"/>
      <w:lvlText w:val="%1."/>
      <w:lvlJc w:val="left"/>
      <w:pPr>
        <w:tabs>
          <w:tab w:val="num" w:pos="1362"/>
        </w:tabs>
        <w:ind w:left="1362" w:hanging="795"/>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08085E7B"/>
    <w:multiLevelType w:val="hybridMultilevel"/>
    <w:tmpl w:val="9F423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54186"/>
    <w:multiLevelType w:val="hybridMultilevel"/>
    <w:tmpl w:val="CD8ABB6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5937C6"/>
    <w:multiLevelType w:val="hybridMultilevel"/>
    <w:tmpl w:val="88B889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0D646945"/>
    <w:multiLevelType w:val="hybridMultilevel"/>
    <w:tmpl w:val="F92CCD3C"/>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02E84"/>
    <w:multiLevelType w:val="hybridMultilevel"/>
    <w:tmpl w:val="97C62E10"/>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E6E2D"/>
    <w:multiLevelType w:val="hybridMultilevel"/>
    <w:tmpl w:val="6F02313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E2C85"/>
    <w:multiLevelType w:val="hybridMultilevel"/>
    <w:tmpl w:val="591C2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192835"/>
    <w:multiLevelType w:val="hybridMultilevel"/>
    <w:tmpl w:val="BA90A4B8"/>
    <w:lvl w:ilvl="0" w:tplc="90BC2084">
      <w:start w:val="1"/>
      <w:numFmt w:val="decimal"/>
      <w:lvlText w:val="%1."/>
      <w:lvlJc w:val="left"/>
      <w:pPr>
        <w:tabs>
          <w:tab w:val="num" w:pos="720"/>
        </w:tabs>
        <w:ind w:left="720" w:hanging="360"/>
      </w:pPr>
      <w:rPr>
        <w:rFonts w:eastAsia="SimSu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381CAB"/>
    <w:multiLevelType w:val="hybridMultilevel"/>
    <w:tmpl w:val="883E5DB2"/>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C348F"/>
    <w:multiLevelType w:val="hybridMultilevel"/>
    <w:tmpl w:val="E618EA88"/>
    <w:lvl w:ilvl="0" w:tplc="2874580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C66E7"/>
    <w:multiLevelType w:val="hybridMultilevel"/>
    <w:tmpl w:val="F25EC888"/>
    <w:lvl w:ilvl="0" w:tplc="8E525390">
      <w:start w:val="1"/>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EE220C">
      <w:start w:val="1"/>
      <w:numFmt w:val="lowerLetter"/>
      <w:lvlText w:val="%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84BAF6">
      <w:start w:val="1"/>
      <w:numFmt w:val="lowerRoman"/>
      <w:lvlText w:val="%3"/>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E092C">
      <w:start w:val="1"/>
      <w:numFmt w:val="decimal"/>
      <w:lvlText w:val="%4"/>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C1886">
      <w:start w:val="1"/>
      <w:numFmt w:val="lowerLetter"/>
      <w:lvlText w:val="%5"/>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27CDE">
      <w:start w:val="1"/>
      <w:numFmt w:val="lowerRoman"/>
      <w:lvlText w:val="%6"/>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42C32">
      <w:start w:val="1"/>
      <w:numFmt w:val="decimal"/>
      <w:lvlText w:val="%7"/>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C85E32">
      <w:start w:val="1"/>
      <w:numFmt w:val="lowerLetter"/>
      <w:lvlText w:val="%8"/>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C4B6B8">
      <w:start w:val="1"/>
      <w:numFmt w:val="lowerRoman"/>
      <w:lvlText w:val="%9"/>
      <w:lvlJc w:val="left"/>
      <w:pPr>
        <w:ind w:left="6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C73F8B"/>
    <w:multiLevelType w:val="hybridMultilevel"/>
    <w:tmpl w:val="751E98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477BB4"/>
    <w:multiLevelType w:val="hybridMultilevel"/>
    <w:tmpl w:val="08E6BC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044B7"/>
    <w:multiLevelType w:val="singleLevel"/>
    <w:tmpl w:val="87CC4832"/>
    <w:lvl w:ilvl="0">
      <w:numFmt w:val="bullet"/>
      <w:lvlText w:val="-"/>
      <w:lvlJc w:val="left"/>
      <w:pPr>
        <w:tabs>
          <w:tab w:val="num" w:pos="360"/>
        </w:tabs>
        <w:ind w:left="360" w:hanging="360"/>
      </w:pPr>
      <w:rPr>
        <w:rFonts w:hint="default"/>
      </w:rPr>
    </w:lvl>
  </w:abstractNum>
  <w:abstractNum w:abstractNumId="16" w15:restartNumberingAfterBreak="0">
    <w:nsid w:val="26413C0A"/>
    <w:multiLevelType w:val="hybridMultilevel"/>
    <w:tmpl w:val="1BA63136"/>
    <w:lvl w:ilvl="0" w:tplc="A900E560">
      <w:numFmt w:val="bullet"/>
      <w:lvlText w:val="-"/>
      <w:lvlJc w:val="left"/>
      <w:pPr>
        <w:tabs>
          <w:tab w:val="num" w:pos="1422"/>
        </w:tabs>
        <w:ind w:left="1422" w:hanging="855"/>
      </w:pPr>
      <w:rPr>
        <w:rFonts w:ascii="Times New Roman" w:eastAsia="Times New Roman" w:hAnsi="Times New Roman" w:hint="default"/>
        <w:sz w:val="22"/>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B800636"/>
    <w:multiLevelType w:val="hybridMultilevel"/>
    <w:tmpl w:val="FEDCF9F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CB4B90"/>
    <w:multiLevelType w:val="hybridMultilevel"/>
    <w:tmpl w:val="51E4020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9" w15:restartNumberingAfterBreak="0">
    <w:nsid w:val="330E6E62"/>
    <w:multiLevelType w:val="hybridMultilevel"/>
    <w:tmpl w:val="03FC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B901BA"/>
    <w:multiLevelType w:val="hybridMultilevel"/>
    <w:tmpl w:val="85FCB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75A25"/>
    <w:multiLevelType w:val="hybridMultilevel"/>
    <w:tmpl w:val="092ADBA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1E52809"/>
    <w:multiLevelType w:val="hybridMultilevel"/>
    <w:tmpl w:val="5254E904"/>
    <w:lvl w:ilvl="0" w:tplc="40C896DA">
      <w:start w:val="1"/>
      <w:numFmt w:val="bullet"/>
      <w:lvlText w:val="-"/>
      <w:lvlJc w:val="left"/>
      <w:pPr>
        <w:tabs>
          <w:tab w:val="num" w:pos="3195"/>
        </w:tabs>
        <w:ind w:left="3195"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C07BB"/>
    <w:multiLevelType w:val="hybridMultilevel"/>
    <w:tmpl w:val="5E0A261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A5F5B3F"/>
    <w:multiLevelType w:val="hybridMultilevel"/>
    <w:tmpl w:val="CC682D50"/>
    <w:lvl w:ilvl="0" w:tplc="C7FA6130">
      <w:start w:val="120"/>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E14428"/>
    <w:multiLevelType w:val="hybridMultilevel"/>
    <w:tmpl w:val="CFAC97CC"/>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0AF8"/>
    <w:multiLevelType w:val="hybridMultilevel"/>
    <w:tmpl w:val="83920B58"/>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334F0"/>
    <w:multiLevelType w:val="hybridMultilevel"/>
    <w:tmpl w:val="E62E3712"/>
    <w:lvl w:ilvl="0" w:tplc="F1445FB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C304D"/>
    <w:multiLevelType w:val="singleLevel"/>
    <w:tmpl w:val="51D2696E"/>
    <w:lvl w:ilvl="0">
      <w:start w:val="110"/>
      <w:numFmt w:val="bullet"/>
      <w:lvlText w:val="-"/>
      <w:lvlJc w:val="left"/>
      <w:pPr>
        <w:tabs>
          <w:tab w:val="num" w:pos="360"/>
        </w:tabs>
        <w:ind w:left="360" w:hanging="360"/>
      </w:pPr>
      <w:rPr>
        <w:rFonts w:hint="default"/>
      </w:rPr>
    </w:lvl>
  </w:abstractNum>
  <w:abstractNum w:abstractNumId="29" w15:restartNumberingAfterBreak="0">
    <w:nsid w:val="6A43675C"/>
    <w:multiLevelType w:val="hybridMultilevel"/>
    <w:tmpl w:val="005E7DE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B86A71"/>
    <w:multiLevelType w:val="hybridMultilevel"/>
    <w:tmpl w:val="8474D5E0"/>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31" w15:restartNumberingAfterBreak="0">
    <w:nsid w:val="6D6B64CD"/>
    <w:multiLevelType w:val="hybridMultilevel"/>
    <w:tmpl w:val="164850CC"/>
    <w:lvl w:ilvl="0" w:tplc="B3F6515E">
      <w:start w:val="1"/>
      <w:numFmt w:val="bullet"/>
      <w:lvlText w:val="-"/>
      <w:lvlJc w:val="left"/>
      <w:pPr>
        <w:tabs>
          <w:tab w:val="num" w:pos="1302"/>
        </w:tabs>
        <w:ind w:left="1302" w:hanging="735"/>
      </w:pPr>
      <w:rPr>
        <w:rFonts w:ascii="Times New Roman" w:eastAsia="Times New Roman"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72335A74"/>
    <w:multiLevelType w:val="hybridMultilevel"/>
    <w:tmpl w:val="A67C7FC6"/>
    <w:lvl w:ilvl="0" w:tplc="40C896DA">
      <w:start w:val="1"/>
      <w:numFmt w:val="bullet"/>
      <w:lvlText w:val="-"/>
      <w:lvlJc w:val="left"/>
      <w:pPr>
        <w:tabs>
          <w:tab w:val="num" w:pos="3195"/>
        </w:tabs>
        <w:ind w:left="3195"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B4A27"/>
    <w:multiLevelType w:val="singleLevel"/>
    <w:tmpl w:val="F2FC655A"/>
    <w:lvl w:ilvl="0">
      <w:start w:val="1"/>
      <w:numFmt w:val="bullet"/>
      <w:lvlText w:val="-"/>
      <w:lvlJc w:val="left"/>
      <w:pPr>
        <w:tabs>
          <w:tab w:val="num" w:pos="360"/>
        </w:tabs>
        <w:ind w:left="360" w:hanging="360"/>
      </w:pPr>
      <w:rPr>
        <w:rFonts w:hint="default"/>
      </w:rPr>
    </w:lvl>
  </w:abstractNum>
  <w:abstractNum w:abstractNumId="34" w15:restartNumberingAfterBreak="0">
    <w:nsid w:val="755F21E4"/>
    <w:multiLevelType w:val="hybridMultilevel"/>
    <w:tmpl w:val="C4569F86"/>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A1ED4"/>
    <w:multiLevelType w:val="hybridMultilevel"/>
    <w:tmpl w:val="DC204B2A"/>
    <w:lvl w:ilvl="0" w:tplc="E0FE193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F73167"/>
    <w:multiLevelType w:val="hybridMultilevel"/>
    <w:tmpl w:val="612E800A"/>
    <w:lvl w:ilvl="0" w:tplc="B404962A">
      <w:start w:val="1"/>
      <w:numFmt w:val="decimal"/>
      <w:lvlText w:val="%1."/>
      <w:lvlJc w:val="left"/>
      <w:pPr>
        <w:tabs>
          <w:tab w:val="num" w:pos="1392"/>
        </w:tabs>
        <w:ind w:left="1392" w:hanging="825"/>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37" w15:restartNumberingAfterBreak="0">
    <w:nsid w:val="7C910B7A"/>
    <w:multiLevelType w:val="hybridMultilevel"/>
    <w:tmpl w:val="F72CFF4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3"/>
  </w:num>
  <w:num w:numId="3">
    <w:abstractNumId w:val="29"/>
  </w:num>
  <w:num w:numId="4">
    <w:abstractNumId w:val="37"/>
  </w:num>
  <w:num w:numId="5">
    <w:abstractNumId w:val="30"/>
  </w:num>
  <w:num w:numId="6">
    <w:abstractNumId w:val="22"/>
  </w:num>
  <w:num w:numId="7">
    <w:abstractNumId w:val="32"/>
  </w:num>
  <w:num w:numId="8">
    <w:abstractNumId w:val="14"/>
  </w:num>
  <w:num w:numId="9">
    <w:abstractNumId w:val="17"/>
  </w:num>
  <w:num w:numId="10">
    <w:abstractNumId w:val="11"/>
  </w:num>
  <w:num w:numId="11">
    <w:abstractNumId w:val="10"/>
  </w:num>
  <w:num w:numId="12">
    <w:abstractNumId w:val="34"/>
  </w:num>
  <w:num w:numId="13">
    <w:abstractNumId w:val="21"/>
  </w:num>
  <w:num w:numId="14">
    <w:abstractNumId w:val="5"/>
  </w:num>
  <w:num w:numId="15">
    <w:abstractNumId w:val="6"/>
  </w:num>
  <w:num w:numId="16">
    <w:abstractNumId w:val="26"/>
  </w:num>
  <w:num w:numId="17">
    <w:abstractNumId w:val="25"/>
  </w:num>
  <w:num w:numId="18">
    <w:abstractNumId w:val="15"/>
  </w:num>
  <w:num w:numId="19">
    <w:abstractNumId w:val="16"/>
  </w:num>
  <w:num w:numId="20">
    <w:abstractNumId w:val="36"/>
  </w:num>
  <w:num w:numId="21">
    <w:abstractNumId w:val="27"/>
  </w:num>
  <w:num w:numId="22">
    <w:abstractNumId w:val="7"/>
  </w:num>
  <w:num w:numId="23">
    <w:abstractNumId w:val="3"/>
  </w:num>
  <w:num w:numId="24">
    <w:abstractNumId w:val="1"/>
  </w:num>
  <w:num w:numId="25">
    <w:abstractNumId w:val="9"/>
  </w:num>
  <w:num w:numId="26">
    <w:abstractNumId w:val="24"/>
  </w:num>
  <w:num w:numId="27">
    <w:abstractNumId w:val="13"/>
  </w:num>
  <w:num w:numId="28">
    <w:abstractNumId w:val="31"/>
  </w:num>
  <w:num w:numId="29">
    <w:abstractNumId w:val="20"/>
  </w:num>
  <w:num w:numId="30">
    <w:abstractNumId w:val="8"/>
  </w:num>
  <w:num w:numId="31">
    <w:abstractNumId w:val="0"/>
  </w:num>
  <w:num w:numId="32">
    <w:abstractNumId w:val="19"/>
  </w:num>
  <w:num w:numId="33">
    <w:abstractNumId w:val="4"/>
  </w:num>
  <w:num w:numId="34">
    <w:abstractNumId w:val="1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BC"/>
    <w:rsid w:val="00005FEB"/>
    <w:rsid w:val="00015E2C"/>
    <w:rsid w:val="00027551"/>
    <w:rsid w:val="00030AEF"/>
    <w:rsid w:val="00032782"/>
    <w:rsid w:val="00051E54"/>
    <w:rsid w:val="00052AAF"/>
    <w:rsid w:val="000555BF"/>
    <w:rsid w:val="00063D97"/>
    <w:rsid w:val="00066C5E"/>
    <w:rsid w:val="00071E42"/>
    <w:rsid w:val="00092C2A"/>
    <w:rsid w:val="00095200"/>
    <w:rsid w:val="0009678C"/>
    <w:rsid w:val="000B0885"/>
    <w:rsid w:val="000B17EB"/>
    <w:rsid w:val="000B255A"/>
    <w:rsid w:val="000C6EDE"/>
    <w:rsid w:val="000C7AF3"/>
    <w:rsid w:val="000D3799"/>
    <w:rsid w:val="000D4729"/>
    <w:rsid w:val="000D72E5"/>
    <w:rsid w:val="000E2FF4"/>
    <w:rsid w:val="000F0F82"/>
    <w:rsid w:val="000F2430"/>
    <w:rsid w:val="000F276B"/>
    <w:rsid w:val="00105441"/>
    <w:rsid w:val="00133292"/>
    <w:rsid w:val="00142310"/>
    <w:rsid w:val="0014364F"/>
    <w:rsid w:val="00146016"/>
    <w:rsid w:val="00151BE5"/>
    <w:rsid w:val="00170CAC"/>
    <w:rsid w:val="0019351F"/>
    <w:rsid w:val="0019794A"/>
    <w:rsid w:val="001A01E1"/>
    <w:rsid w:val="001B1206"/>
    <w:rsid w:val="001D2FE4"/>
    <w:rsid w:val="00204794"/>
    <w:rsid w:val="0021500B"/>
    <w:rsid w:val="002171AA"/>
    <w:rsid w:val="002257BF"/>
    <w:rsid w:val="002409E9"/>
    <w:rsid w:val="0024149E"/>
    <w:rsid w:val="00263FCD"/>
    <w:rsid w:val="002649EC"/>
    <w:rsid w:val="00271897"/>
    <w:rsid w:val="002720F4"/>
    <w:rsid w:val="00281075"/>
    <w:rsid w:val="00293A12"/>
    <w:rsid w:val="00294805"/>
    <w:rsid w:val="00296EA3"/>
    <w:rsid w:val="002A0D84"/>
    <w:rsid w:val="002B593C"/>
    <w:rsid w:val="002C0431"/>
    <w:rsid w:val="002D0808"/>
    <w:rsid w:val="002D74DC"/>
    <w:rsid w:val="002F37E9"/>
    <w:rsid w:val="00311173"/>
    <w:rsid w:val="0031374C"/>
    <w:rsid w:val="003300A8"/>
    <w:rsid w:val="00333013"/>
    <w:rsid w:val="00334052"/>
    <w:rsid w:val="00341EA4"/>
    <w:rsid w:val="003427E0"/>
    <w:rsid w:val="00351E5B"/>
    <w:rsid w:val="0036121B"/>
    <w:rsid w:val="00372420"/>
    <w:rsid w:val="00373544"/>
    <w:rsid w:val="003812BA"/>
    <w:rsid w:val="00384405"/>
    <w:rsid w:val="00387990"/>
    <w:rsid w:val="003919BC"/>
    <w:rsid w:val="003B1D04"/>
    <w:rsid w:val="003B56D0"/>
    <w:rsid w:val="0042060A"/>
    <w:rsid w:val="00421534"/>
    <w:rsid w:val="0043179E"/>
    <w:rsid w:val="0044293A"/>
    <w:rsid w:val="004545F6"/>
    <w:rsid w:val="0047288A"/>
    <w:rsid w:val="004832D8"/>
    <w:rsid w:val="00497BA5"/>
    <w:rsid w:val="004A0439"/>
    <w:rsid w:val="004A25E3"/>
    <w:rsid w:val="004A3357"/>
    <w:rsid w:val="004A4478"/>
    <w:rsid w:val="004B07F1"/>
    <w:rsid w:val="004D4C72"/>
    <w:rsid w:val="004D7515"/>
    <w:rsid w:val="004F43FB"/>
    <w:rsid w:val="005126E1"/>
    <w:rsid w:val="00512C44"/>
    <w:rsid w:val="0051556B"/>
    <w:rsid w:val="00516427"/>
    <w:rsid w:val="0052017C"/>
    <w:rsid w:val="005220B5"/>
    <w:rsid w:val="00527105"/>
    <w:rsid w:val="00531A31"/>
    <w:rsid w:val="00533BF6"/>
    <w:rsid w:val="00533F64"/>
    <w:rsid w:val="00534C11"/>
    <w:rsid w:val="00537442"/>
    <w:rsid w:val="00541AC5"/>
    <w:rsid w:val="005432CD"/>
    <w:rsid w:val="0055709E"/>
    <w:rsid w:val="0058288A"/>
    <w:rsid w:val="00596335"/>
    <w:rsid w:val="005A2B50"/>
    <w:rsid w:val="005A6672"/>
    <w:rsid w:val="005B404A"/>
    <w:rsid w:val="005B57A8"/>
    <w:rsid w:val="005C5255"/>
    <w:rsid w:val="005C6DEC"/>
    <w:rsid w:val="005E28B3"/>
    <w:rsid w:val="005F7E1C"/>
    <w:rsid w:val="006011AC"/>
    <w:rsid w:val="00615A96"/>
    <w:rsid w:val="006235DF"/>
    <w:rsid w:val="00626722"/>
    <w:rsid w:val="00635E0E"/>
    <w:rsid w:val="00636801"/>
    <w:rsid w:val="00653F6B"/>
    <w:rsid w:val="0065602F"/>
    <w:rsid w:val="00663AF6"/>
    <w:rsid w:val="00666412"/>
    <w:rsid w:val="006676D7"/>
    <w:rsid w:val="0068295B"/>
    <w:rsid w:val="00692EE6"/>
    <w:rsid w:val="006A6BC5"/>
    <w:rsid w:val="006B42D0"/>
    <w:rsid w:val="006B6203"/>
    <w:rsid w:val="006B76BF"/>
    <w:rsid w:val="006D37EB"/>
    <w:rsid w:val="006D3D15"/>
    <w:rsid w:val="006E1EE3"/>
    <w:rsid w:val="006E2EB6"/>
    <w:rsid w:val="006E533E"/>
    <w:rsid w:val="006E6A9F"/>
    <w:rsid w:val="006F5C31"/>
    <w:rsid w:val="00700CA4"/>
    <w:rsid w:val="0071557E"/>
    <w:rsid w:val="007162E5"/>
    <w:rsid w:val="0072241E"/>
    <w:rsid w:val="007242BA"/>
    <w:rsid w:val="00742550"/>
    <w:rsid w:val="007611BB"/>
    <w:rsid w:val="0076130C"/>
    <w:rsid w:val="007633EE"/>
    <w:rsid w:val="00784A9A"/>
    <w:rsid w:val="00797AAC"/>
    <w:rsid w:val="007A5D88"/>
    <w:rsid w:val="007B08E2"/>
    <w:rsid w:val="007B12F2"/>
    <w:rsid w:val="007B34E7"/>
    <w:rsid w:val="007B3CA6"/>
    <w:rsid w:val="007B5F38"/>
    <w:rsid w:val="007B63D5"/>
    <w:rsid w:val="007B6687"/>
    <w:rsid w:val="007D30CB"/>
    <w:rsid w:val="007D6FD0"/>
    <w:rsid w:val="007F1D36"/>
    <w:rsid w:val="00811478"/>
    <w:rsid w:val="0083205A"/>
    <w:rsid w:val="00843C46"/>
    <w:rsid w:val="00844437"/>
    <w:rsid w:val="008662FB"/>
    <w:rsid w:val="008802AE"/>
    <w:rsid w:val="00890C08"/>
    <w:rsid w:val="008952E0"/>
    <w:rsid w:val="008A339D"/>
    <w:rsid w:val="008B1D95"/>
    <w:rsid w:val="008B43DB"/>
    <w:rsid w:val="008C347A"/>
    <w:rsid w:val="008D6601"/>
    <w:rsid w:val="008D6E97"/>
    <w:rsid w:val="008E2031"/>
    <w:rsid w:val="008F1FCB"/>
    <w:rsid w:val="008F547A"/>
    <w:rsid w:val="0090038C"/>
    <w:rsid w:val="009040C9"/>
    <w:rsid w:val="00907F9B"/>
    <w:rsid w:val="00912432"/>
    <w:rsid w:val="00925274"/>
    <w:rsid w:val="00947C5E"/>
    <w:rsid w:val="00950163"/>
    <w:rsid w:val="009525F7"/>
    <w:rsid w:val="00967D42"/>
    <w:rsid w:val="00972FE4"/>
    <w:rsid w:val="00973CA2"/>
    <w:rsid w:val="00976147"/>
    <w:rsid w:val="00976344"/>
    <w:rsid w:val="009908E1"/>
    <w:rsid w:val="009921C6"/>
    <w:rsid w:val="009A1291"/>
    <w:rsid w:val="009A7D69"/>
    <w:rsid w:val="009B316F"/>
    <w:rsid w:val="009E509B"/>
    <w:rsid w:val="009F6C52"/>
    <w:rsid w:val="00A00E05"/>
    <w:rsid w:val="00A034AC"/>
    <w:rsid w:val="00A06FA4"/>
    <w:rsid w:val="00A17113"/>
    <w:rsid w:val="00A201DD"/>
    <w:rsid w:val="00A24391"/>
    <w:rsid w:val="00A27FBA"/>
    <w:rsid w:val="00A36022"/>
    <w:rsid w:val="00A364C4"/>
    <w:rsid w:val="00A4047C"/>
    <w:rsid w:val="00A4399D"/>
    <w:rsid w:val="00A50CF1"/>
    <w:rsid w:val="00A522C7"/>
    <w:rsid w:val="00A61C7E"/>
    <w:rsid w:val="00A7058F"/>
    <w:rsid w:val="00A7623F"/>
    <w:rsid w:val="00A90B0E"/>
    <w:rsid w:val="00A97FFD"/>
    <w:rsid w:val="00AB02C3"/>
    <w:rsid w:val="00AB7816"/>
    <w:rsid w:val="00AC488C"/>
    <w:rsid w:val="00AD4DEB"/>
    <w:rsid w:val="00AE1591"/>
    <w:rsid w:val="00AE49F9"/>
    <w:rsid w:val="00AF7113"/>
    <w:rsid w:val="00B00B63"/>
    <w:rsid w:val="00B104C8"/>
    <w:rsid w:val="00B12A46"/>
    <w:rsid w:val="00B21171"/>
    <w:rsid w:val="00B22FD8"/>
    <w:rsid w:val="00B2480F"/>
    <w:rsid w:val="00B35A8C"/>
    <w:rsid w:val="00B3701D"/>
    <w:rsid w:val="00B5102D"/>
    <w:rsid w:val="00B66F6C"/>
    <w:rsid w:val="00B70D11"/>
    <w:rsid w:val="00B715A4"/>
    <w:rsid w:val="00B721C2"/>
    <w:rsid w:val="00B72F75"/>
    <w:rsid w:val="00B7783E"/>
    <w:rsid w:val="00B859AA"/>
    <w:rsid w:val="00B871D0"/>
    <w:rsid w:val="00B94C99"/>
    <w:rsid w:val="00BC18DE"/>
    <w:rsid w:val="00BC3A7F"/>
    <w:rsid w:val="00BE38A8"/>
    <w:rsid w:val="00BF0896"/>
    <w:rsid w:val="00BF64CC"/>
    <w:rsid w:val="00BF7648"/>
    <w:rsid w:val="00C110CB"/>
    <w:rsid w:val="00C34374"/>
    <w:rsid w:val="00C37474"/>
    <w:rsid w:val="00C61D11"/>
    <w:rsid w:val="00C863FA"/>
    <w:rsid w:val="00C86D03"/>
    <w:rsid w:val="00C9311B"/>
    <w:rsid w:val="00C96A9F"/>
    <w:rsid w:val="00C97238"/>
    <w:rsid w:val="00CA206A"/>
    <w:rsid w:val="00CA444D"/>
    <w:rsid w:val="00CA6E10"/>
    <w:rsid w:val="00CB3FA3"/>
    <w:rsid w:val="00CB5B56"/>
    <w:rsid w:val="00CC4BFC"/>
    <w:rsid w:val="00CD31F6"/>
    <w:rsid w:val="00CF0349"/>
    <w:rsid w:val="00D0601A"/>
    <w:rsid w:val="00D322C5"/>
    <w:rsid w:val="00D35BF8"/>
    <w:rsid w:val="00D425C5"/>
    <w:rsid w:val="00D5146E"/>
    <w:rsid w:val="00D7232D"/>
    <w:rsid w:val="00D80CDF"/>
    <w:rsid w:val="00D82611"/>
    <w:rsid w:val="00D8406D"/>
    <w:rsid w:val="00DA107B"/>
    <w:rsid w:val="00DB294F"/>
    <w:rsid w:val="00DB5814"/>
    <w:rsid w:val="00DC1B58"/>
    <w:rsid w:val="00DC5654"/>
    <w:rsid w:val="00DC79BD"/>
    <w:rsid w:val="00DD16EB"/>
    <w:rsid w:val="00DE148C"/>
    <w:rsid w:val="00DE1617"/>
    <w:rsid w:val="00DE5EE1"/>
    <w:rsid w:val="00DF17CE"/>
    <w:rsid w:val="00DF1D2B"/>
    <w:rsid w:val="00E04230"/>
    <w:rsid w:val="00E06579"/>
    <w:rsid w:val="00E16CE0"/>
    <w:rsid w:val="00E208C0"/>
    <w:rsid w:val="00E22A31"/>
    <w:rsid w:val="00E24A67"/>
    <w:rsid w:val="00E33E8E"/>
    <w:rsid w:val="00E40EAB"/>
    <w:rsid w:val="00E41E7E"/>
    <w:rsid w:val="00E5650B"/>
    <w:rsid w:val="00E70FAA"/>
    <w:rsid w:val="00E712DE"/>
    <w:rsid w:val="00E71D72"/>
    <w:rsid w:val="00EB1AC1"/>
    <w:rsid w:val="00EC313A"/>
    <w:rsid w:val="00EE24F6"/>
    <w:rsid w:val="00EE5B51"/>
    <w:rsid w:val="00EF3F81"/>
    <w:rsid w:val="00F05469"/>
    <w:rsid w:val="00F072D4"/>
    <w:rsid w:val="00F115DA"/>
    <w:rsid w:val="00F14867"/>
    <w:rsid w:val="00F1642F"/>
    <w:rsid w:val="00F1688B"/>
    <w:rsid w:val="00F200B9"/>
    <w:rsid w:val="00F31483"/>
    <w:rsid w:val="00F40883"/>
    <w:rsid w:val="00F457CE"/>
    <w:rsid w:val="00F51C4C"/>
    <w:rsid w:val="00F53F95"/>
    <w:rsid w:val="00F569FE"/>
    <w:rsid w:val="00F71CD3"/>
    <w:rsid w:val="00F72D5C"/>
    <w:rsid w:val="00FA4420"/>
    <w:rsid w:val="00FA5321"/>
    <w:rsid w:val="00FC6029"/>
    <w:rsid w:val="00FD7FA6"/>
    <w:rsid w:val="00FE0736"/>
    <w:rsid w:val="00FE382F"/>
    <w:rsid w:val="00FE3BC9"/>
    <w:rsid w:val="00FE6E95"/>
    <w:rsid w:val="00FF1CD9"/>
    <w:rsid w:val="00FF266D"/>
    <w:rsid w:val="00FF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396F87-35A0-4A9B-B3F8-DDB1AD1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FA4"/>
  </w:style>
  <w:style w:type="paragraph" w:styleId="Nadpis1">
    <w:name w:val="heading 1"/>
    <w:basedOn w:val="Normln"/>
    <w:next w:val="Normln"/>
    <w:link w:val="Nadpis1Char"/>
    <w:uiPriority w:val="9"/>
    <w:qFormat/>
    <w:rsid w:val="00A06FA4"/>
    <w:pPr>
      <w:keepNext/>
      <w:outlineLvl w:val="0"/>
    </w:pPr>
    <w:rPr>
      <w:sz w:val="32"/>
    </w:rPr>
  </w:style>
  <w:style w:type="paragraph" w:styleId="Nadpis2">
    <w:name w:val="heading 2"/>
    <w:basedOn w:val="Normln"/>
    <w:next w:val="Normln"/>
    <w:link w:val="Nadpis2Char"/>
    <w:uiPriority w:val="9"/>
    <w:qFormat/>
    <w:rsid w:val="00A06FA4"/>
    <w:pPr>
      <w:keepNext/>
      <w:jc w:val="center"/>
      <w:outlineLvl w:val="1"/>
    </w:pPr>
    <w:rPr>
      <w:sz w:val="32"/>
    </w:rPr>
  </w:style>
  <w:style w:type="paragraph" w:styleId="Nadpis3">
    <w:name w:val="heading 3"/>
    <w:basedOn w:val="Normln"/>
    <w:next w:val="Normln"/>
    <w:link w:val="Nadpis3Char"/>
    <w:uiPriority w:val="9"/>
    <w:qFormat/>
    <w:rsid w:val="00A06FA4"/>
    <w:pPr>
      <w:keepNext/>
      <w:outlineLvl w:val="2"/>
    </w:pPr>
    <w:rPr>
      <w:sz w:val="28"/>
    </w:rPr>
  </w:style>
  <w:style w:type="paragraph" w:styleId="Nadpis4">
    <w:name w:val="heading 4"/>
    <w:basedOn w:val="Normln"/>
    <w:next w:val="Normln"/>
    <w:link w:val="Nadpis4Char"/>
    <w:uiPriority w:val="9"/>
    <w:qFormat/>
    <w:rsid w:val="00A06FA4"/>
    <w:pPr>
      <w:keepNext/>
      <w:jc w:val="both"/>
      <w:outlineLvl w:val="3"/>
    </w:pPr>
    <w:rPr>
      <w:b/>
      <w:sz w:val="24"/>
    </w:rPr>
  </w:style>
  <w:style w:type="paragraph" w:styleId="Nadpis5">
    <w:name w:val="heading 5"/>
    <w:basedOn w:val="Normln"/>
    <w:next w:val="Normln"/>
    <w:link w:val="Nadpis5Char"/>
    <w:uiPriority w:val="9"/>
    <w:qFormat/>
    <w:rsid w:val="00A06FA4"/>
    <w:pPr>
      <w:keepNext/>
      <w:jc w:val="both"/>
      <w:outlineLvl w:val="4"/>
    </w:pPr>
    <w:rPr>
      <w:sz w:val="24"/>
    </w:rPr>
  </w:style>
  <w:style w:type="paragraph" w:styleId="Nadpis6">
    <w:name w:val="heading 6"/>
    <w:basedOn w:val="Normln"/>
    <w:next w:val="Normln"/>
    <w:link w:val="Nadpis6Char"/>
    <w:uiPriority w:val="9"/>
    <w:qFormat/>
    <w:rsid w:val="00A06FA4"/>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3DDA"/>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B3DD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7B3DDA"/>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7B3DDA"/>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7B3DDA"/>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7B3DDA"/>
    <w:rPr>
      <w:rFonts w:asciiTheme="minorHAnsi" w:eastAsiaTheme="minorEastAsia" w:hAnsiTheme="minorHAnsi" w:cstheme="minorBidi"/>
      <w:b/>
      <w:bCs/>
      <w:sz w:val="22"/>
      <w:szCs w:val="22"/>
    </w:rPr>
  </w:style>
  <w:style w:type="paragraph" w:styleId="Zkladntext">
    <w:name w:val="Body Text"/>
    <w:basedOn w:val="Normln"/>
    <w:link w:val="ZkladntextChar"/>
    <w:uiPriority w:val="99"/>
    <w:rsid w:val="00A06FA4"/>
    <w:rPr>
      <w:sz w:val="32"/>
    </w:rPr>
  </w:style>
  <w:style w:type="character" w:customStyle="1" w:styleId="ZkladntextChar">
    <w:name w:val="Základní text Char"/>
    <w:basedOn w:val="Standardnpsmoodstavce"/>
    <w:link w:val="Zkladntext"/>
    <w:uiPriority w:val="99"/>
    <w:semiHidden/>
    <w:rsid w:val="007B3DDA"/>
  </w:style>
  <w:style w:type="paragraph" w:styleId="Zkladntext2">
    <w:name w:val="Body Text 2"/>
    <w:basedOn w:val="Normln"/>
    <w:link w:val="Zkladntext2Char"/>
    <w:uiPriority w:val="99"/>
    <w:rsid w:val="00A06FA4"/>
    <w:pPr>
      <w:jc w:val="both"/>
    </w:pPr>
    <w:rPr>
      <w:sz w:val="24"/>
    </w:rPr>
  </w:style>
  <w:style w:type="character" w:customStyle="1" w:styleId="Zkladntext2Char">
    <w:name w:val="Základní text 2 Char"/>
    <w:basedOn w:val="Standardnpsmoodstavce"/>
    <w:link w:val="Zkladntext2"/>
    <w:uiPriority w:val="99"/>
    <w:semiHidden/>
    <w:rsid w:val="007B3DDA"/>
  </w:style>
  <w:style w:type="paragraph" w:styleId="Zkladntextodsazen">
    <w:name w:val="Body Text Indent"/>
    <w:basedOn w:val="Normln"/>
    <w:link w:val="ZkladntextodsazenChar"/>
    <w:uiPriority w:val="99"/>
    <w:rsid w:val="00A06FA4"/>
    <w:pPr>
      <w:ind w:firstLine="709"/>
      <w:jc w:val="both"/>
    </w:pPr>
    <w:rPr>
      <w:sz w:val="24"/>
    </w:rPr>
  </w:style>
  <w:style w:type="character" w:customStyle="1" w:styleId="ZkladntextodsazenChar">
    <w:name w:val="Základní text odsazený Char"/>
    <w:basedOn w:val="Standardnpsmoodstavce"/>
    <w:link w:val="Zkladntextodsazen"/>
    <w:uiPriority w:val="99"/>
    <w:rsid w:val="007B3DDA"/>
  </w:style>
  <w:style w:type="paragraph" w:styleId="Zkladntextodsazen2">
    <w:name w:val="Body Text Indent 2"/>
    <w:basedOn w:val="Normln"/>
    <w:link w:val="Zkladntextodsazen2Char"/>
    <w:uiPriority w:val="99"/>
    <w:rsid w:val="00A06FA4"/>
    <w:pPr>
      <w:spacing w:before="120"/>
      <w:ind w:firstLine="567"/>
      <w:jc w:val="both"/>
    </w:pPr>
    <w:rPr>
      <w:sz w:val="24"/>
    </w:rPr>
  </w:style>
  <w:style w:type="character" w:customStyle="1" w:styleId="Zkladntextodsazen2Char">
    <w:name w:val="Základní text odsazený 2 Char"/>
    <w:basedOn w:val="Standardnpsmoodstavce"/>
    <w:link w:val="Zkladntextodsazen2"/>
    <w:uiPriority w:val="99"/>
    <w:semiHidden/>
    <w:rsid w:val="007B3DDA"/>
  </w:style>
  <w:style w:type="paragraph" w:customStyle="1" w:styleId="Nadpis1a">
    <w:name w:val="Nadpis 1a"/>
    <w:basedOn w:val="Nadpis1"/>
    <w:rsid w:val="00A06FA4"/>
    <w:pPr>
      <w:spacing w:before="120" w:after="120"/>
      <w:jc w:val="center"/>
    </w:pPr>
    <w:rPr>
      <w:b/>
      <w:spacing w:val="20"/>
      <w:kern w:val="20"/>
      <w:sz w:val="24"/>
    </w:rPr>
  </w:style>
  <w:style w:type="paragraph" w:styleId="Nzev">
    <w:name w:val="Title"/>
    <w:basedOn w:val="Normln"/>
    <w:link w:val="NzevChar"/>
    <w:uiPriority w:val="10"/>
    <w:qFormat/>
    <w:rsid w:val="00A06FA4"/>
    <w:pPr>
      <w:jc w:val="center"/>
    </w:pPr>
    <w:rPr>
      <w:sz w:val="32"/>
    </w:rPr>
  </w:style>
  <w:style w:type="character" w:customStyle="1" w:styleId="NzevChar">
    <w:name w:val="Název Char"/>
    <w:basedOn w:val="Standardnpsmoodstavce"/>
    <w:link w:val="Nzev"/>
    <w:uiPriority w:val="10"/>
    <w:rsid w:val="007B3DDA"/>
    <w:rPr>
      <w:rFonts w:asciiTheme="majorHAnsi" w:eastAsiaTheme="majorEastAsia" w:hAnsiTheme="majorHAnsi" w:cstheme="majorBidi"/>
      <w:b/>
      <w:bCs/>
      <w:kern w:val="28"/>
      <w:sz w:val="32"/>
      <w:szCs w:val="32"/>
    </w:rPr>
  </w:style>
  <w:style w:type="paragraph" w:styleId="Textbubliny">
    <w:name w:val="Balloon Text"/>
    <w:basedOn w:val="Normln"/>
    <w:link w:val="TextbublinyChar"/>
    <w:uiPriority w:val="99"/>
    <w:semiHidden/>
    <w:rsid w:val="00A90B0E"/>
    <w:rPr>
      <w:rFonts w:ascii="Tahoma" w:hAnsi="Tahoma" w:cs="Tahoma"/>
      <w:sz w:val="16"/>
      <w:szCs w:val="16"/>
    </w:rPr>
  </w:style>
  <w:style w:type="character" w:customStyle="1" w:styleId="TextbublinyChar">
    <w:name w:val="Text bubliny Char"/>
    <w:basedOn w:val="Standardnpsmoodstavce"/>
    <w:link w:val="Textbubliny"/>
    <w:uiPriority w:val="99"/>
    <w:semiHidden/>
    <w:rsid w:val="007B3DDA"/>
    <w:rPr>
      <w:sz w:val="0"/>
      <w:szCs w:val="0"/>
    </w:rPr>
  </w:style>
  <w:style w:type="paragraph" w:styleId="Zhlav">
    <w:name w:val="header"/>
    <w:basedOn w:val="Normln"/>
    <w:link w:val="ZhlavChar"/>
    <w:rsid w:val="00FD7FA6"/>
    <w:pPr>
      <w:tabs>
        <w:tab w:val="center" w:pos="4536"/>
        <w:tab w:val="right" w:pos="9072"/>
      </w:tabs>
    </w:pPr>
  </w:style>
  <w:style w:type="character" w:customStyle="1" w:styleId="ZhlavChar">
    <w:name w:val="Záhlaví Char"/>
    <w:basedOn w:val="Standardnpsmoodstavce"/>
    <w:link w:val="Zhlav"/>
    <w:uiPriority w:val="99"/>
    <w:rsid w:val="007B3DDA"/>
  </w:style>
  <w:style w:type="paragraph" w:styleId="Zpat">
    <w:name w:val="footer"/>
    <w:basedOn w:val="Normln"/>
    <w:link w:val="ZpatChar"/>
    <w:uiPriority w:val="99"/>
    <w:rsid w:val="00FD7FA6"/>
    <w:pPr>
      <w:tabs>
        <w:tab w:val="center" w:pos="4536"/>
        <w:tab w:val="right" w:pos="9072"/>
      </w:tabs>
    </w:pPr>
  </w:style>
  <w:style w:type="character" w:customStyle="1" w:styleId="ZpatChar">
    <w:name w:val="Zápatí Char"/>
    <w:basedOn w:val="Standardnpsmoodstavce"/>
    <w:link w:val="Zpat"/>
    <w:uiPriority w:val="99"/>
    <w:semiHidden/>
    <w:rsid w:val="007B3DDA"/>
  </w:style>
  <w:style w:type="character" w:styleId="Hypertextovodkaz">
    <w:name w:val="Hyperlink"/>
    <w:basedOn w:val="Standardnpsmoodstavce"/>
    <w:uiPriority w:val="99"/>
    <w:rsid w:val="00063D97"/>
    <w:rPr>
      <w:rFonts w:cs="Times New Roman"/>
      <w:color w:val="0000FF"/>
      <w:u w:val="single"/>
    </w:rPr>
  </w:style>
  <w:style w:type="paragraph" w:styleId="Prosttext">
    <w:name w:val="Plain Text"/>
    <w:basedOn w:val="Normln"/>
    <w:link w:val="ProsttextChar"/>
    <w:uiPriority w:val="99"/>
    <w:rsid w:val="009E509B"/>
    <w:pPr>
      <w:autoSpaceDE w:val="0"/>
      <w:autoSpaceDN w:val="0"/>
    </w:pPr>
    <w:rPr>
      <w:rFonts w:ascii="Comic Sans MS" w:hAnsi="Comic Sans MS" w:cs="Comic Sans MS"/>
    </w:rPr>
  </w:style>
  <w:style w:type="character" w:customStyle="1" w:styleId="ProsttextChar">
    <w:name w:val="Prostý text Char"/>
    <w:basedOn w:val="Standardnpsmoodstavce"/>
    <w:link w:val="Prosttext"/>
    <w:uiPriority w:val="99"/>
    <w:rsid w:val="007B3DDA"/>
    <w:rPr>
      <w:rFonts w:ascii="Courier New" w:hAnsi="Courier New" w:cs="Courier New"/>
    </w:rPr>
  </w:style>
  <w:style w:type="table" w:styleId="Mkatabulky">
    <w:name w:val="Table Grid"/>
    <w:basedOn w:val="Normlntabulka"/>
    <w:uiPriority w:val="59"/>
    <w:rsid w:val="0090038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441"/>
    <w:pPr>
      <w:autoSpaceDE w:val="0"/>
      <w:autoSpaceDN w:val="0"/>
      <w:adjustRightInd w:val="0"/>
    </w:pPr>
    <w:rPr>
      <w:color w:val="000000"/>
      <w:sz w:val="24"/>
      <w:szCs w:val="24"/>
    </w:rPr>
  </w:style>
  <w:style w:type="paragraph" w:styleId="Normlnweb">
    <w:name w:val="Normal (Web)"/>
    <w:basedOn w:val="Normln"/>
    <w:uiPriority w:val="99"/>
    <w:unhideWhenUsed/>
    <w:rsid w:val="00537442"/>
    <w:pPr>
      <w:spacing w:before="100" w:beforeAutospacing="1" w:after="100" w:afterAutospacing="1"/>
    </w:pPr>
    <w:rPr>
      <w:sz w:val="24"/>
      <w:szCs w:val="24"/>
    </w:rPr>
  </w:style>
  <w:style w:type="character" w:customStyle="1" w:styleId="st">
    <w:name w:val="st"/>
    <w:basedOn w:val="Standardnpsmoodstavce"/>
    <w:rsid w:val="00DC79BD"/>
  </w:style>
  <w:style w:type="character" w:styleId="Siln">
    <w:name w:val="Strong"/>
    <w:basedOn w:val="Standardnpsmoodstavce"/>
    <w:uiPriority w:val="22"/>
    <w:qFormat/>
    <w:rsid w:val="003300A8"/>
    <w:rPr>
      <w:b/>
      <w:bCs/>
    </w:rPr>
  </w:style>
  <w:style w:type="paragraph" w:styleId="Odstavecseseznamem">
    <w:name w:val="List Paragraph"/>
    <w:basedOn w:val="Normln"/>
    <w:uiPriority w:val="34"/>
    <w:qFormat/>
    <w:rsid w:val="000B0885"/>
    <w:pPr>
      <w:ind w:left="720"/>
    </w:pPr>
    <w:rPr>
      <w:rFonts w:ascii="Calibri" w:eastAsiaTheme="minorHAnsi" w:hAnsi="Calibri"/>
      <w:sz w:val="22"/>
      <w:szCs w:val="22"/>
    </w:rPr>
  </w:style>
  <w:style w:type="character" w:customStyle="1" w:styleId="tsubjname">
    <w:name w:val="tsubjname"/>
    <w:basedOn w:val="Standardnpsmoodstavce"/>
    <w:rsid w:val="0022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39322">
      <w:marLeft w:val="0"/>
      <w:marRight w:val="0"/>
      <w:marTop w:val="0"/>
      <w:marBottom w:val="0"/>
      <w:divBdr>
        <w:top w:val="none" w:sz="0" w:space="0" w:color="auto"/>
        <w:left w:val="none" w:sz="0" w:space="0" w:color="auto"/>
        <w:bottom w:val="none" w:sz="0" w:space="0" w:color="auto"/>
        <w:right w:val="none" w:sz="0" w:space="0" w:color="auto"/>
      </w:divBdr>
    </w:div>
    <w:div w:id="616639323">
      <w:marLeft w:val="0"/>
      <w:marRight w:val="0"/>
      <w:marTop w:val="0"/>
      <w:marBottom w:val="0"/>
      <w:divBdr>
        <w:top w:val="none" w:sz="0" w:space="0" w:color="auto"/>
        <w:left w:val="none" w:sz="0" w:space="0" w:color="auto"/>
        <w:bottom w:val="none" w:sz="0" w:space="0" w:color="auto"/>
        <w:right w:val="none" w:sz="0" w:space="0" w:color="auto"/>
      </w:divBdr>
    </w:div>
    <w:div w:id="697586227">
      <w:bodyDiv w:val="1"/>
      <w:marLeft w:val="0"/>
      <w:marRight w:val="0"/>
      <w:marTop w:val="0"/>
      <w:marBottom w:val="0"/>
      <w:divBdr>
        <w:top w:val="none" w:sz="0" w:space="0" w:color="auto"/>
        <w:left w:val="none" w:sz="0" w:space="0" w:color="auto"/>
        <w:bottom w:val="none" w:sz="0" w:space="0" w:color="auto"/>
        <w:right w:val="none" w:sz="0" w:space="0" w:color="auto"/>
      </w:divBdr>
    </w:div>
    <w:div w:id="12735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Hlavi&#269;ka%20-%20Ing.%20arch.%20Jaroslav%20Tom&#353;&#367;,%20z&#225;stupce%20staros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 Ing. arch. Jaroslav Tomšů, zástupce starosty</Template>
  <TotalTime>0</TotalTime>
  <Pages>2</Pages>
  <Words>549</Words>
  <Characters>3240</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OUP9</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OUP9</dc:creator>
  <cp:lastModifiedBy>Kubincová Jana (ÚMČP.9)</cp:lastModifiedBy>
  <cp:revision>2</cp:revision>
  <cp:lastPrinted>2017-09-20T08:01:00Z</cp:lastPrinted>
  <dcterms:created xsi:type="dcterms:W3CDTF">2017-09-20T08:01:00Z</dcterms:created>
  <dcterms:modified xsi:type="dcterms:W3CDTF">2017-09-20T08:01:00Z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1005362122</vt:i4>
  </property>
  <property fmtid="{D5CDD505-2E9C-101B-9397-08002B2CF9AE}" pid="3" name="_EmailSubject">
    <vt:lpwstr>hl.papír</vt:lpwstr>
  </property>
  <property fmtid="{D5CDD505-2E9C-101B-9397-08002B2CF9AE}" pid="4" name="_AuthorEmail">
    <vt:lpwstr>krejcovah@P9.MEPNET.CZ</vt:lpwstr>
  </property>
  <property fmtid="{D5CDD505-2E9C-101B-9397-08002B2CF9AE}" pid="5" name="_AuthorEmailDisplayName">
    <vt:lpwstr>Krejčová Helena (ÚMČP.9)</vt:lpwstr>
  </property>
  <property fmtid="{D5CDD505-2E9C-101B-9397-08002B2CF9AE}" pid="6" name="_PreviousAdHocReviewCycleID">
    <vt:i4>1114202487</vt:i4>
  </property>
  <property fmtid="{D5CDD505-2E9C-101B-9397-08002B2CF9AE}" pid="7" name="_ReviewingToolsShownOnce">
    <vt:lpwstr/>
  </property>
</Properties>
</file>