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77" w:rsidRDefault="003B3577" w:rsidP="003B3577">
      <w:pPr>
        <w:shd w:val="clear" w:color="auto" w:fill="FFFFFF"/>
        <w:spacing w:before="240" w:line="326" w:lineRule="exact"/>
        <w:ind w:right="6299"/>
        <w:jc w:val="center"/>
      </w:pPr>
      <w:r>
        <w:rPr>
          <w:b/>
          <w:bCs/>
          <w:spacing w:val="-2"/>
          <w:w w:val="86"/>
          <w:sz w:val="26"/>
          <w:szCs w:val="26"/>
        </w:rPr>
        <w:t>Městská část Praha 9</w:t>
      </w:r>
    </w:p>
    <w:p w:rsidR="003B3577" w:rsidRDefault="003B3577" w:rsidP="003B3577">
      <w:pPr>
        <w:shd w:val="clear" w:color="auto" w:fill="FFFFFF"/>
        <w:spacing w:line="326" w:lineRule="exact"/>
        <w:ind w:right="6307"/>
        <w:jc w:val="center"/>
      </w:pPr>
      <w:r>
        <w:rPr>
          <w:b/>
          <w:bCs/>
          <w:spacing w:val="-7"/>
          <w:w w:val="86"/>
          <w:sz w:val="26"/>
          <w:szCs w:val="26"/>
        </w:rPr>
        <w:t>Kontrolní výbor</w:t>
      </w:r>
    </w:p>
    <w:p w:rsidR="003B3577" w:rsidRDefault="003B3577" w:rsidP="003B3577">
      <w:pPr>
        <w:shd w:val="clear" w:color="auto" w:fill="FFFFFF"/>
        <w:spacing w:line="326" w:lineRule="exact"/>
        <w:ind w:right="6283"/>
        <w:jc w:val="center"/>
      </w:pPr>
      <w:r>
        <w:rPr>
          <w:b/>
          <w:bCs/>
          <w:w w:val="86"/>
          <w:sz w:val="26"/>
          <w:szCs w:val="26"/>
        </w:rPr>
        <w:t>Zastupitelstva městské části</w:t>
      </w:r>
    </w:p>
    <w:p w:rsidR="003B3577" w:rsidRDefault="003B3577" w:rsidP="003B3577">
      <w:pPr>
        <w:shd w:val="clear" w:color="auto" w:fill="FFFFFF"/>
        <w:spacing w:before="254"/>
        <w:ind w:left="34"/>
        <w:rPr>
          <w:b/>
          <w:bCs/>
          <w:spacing w:val="-1"/>
          <w:sz w:val="24"/>
          <w:szCs w:val="24"/>
        </w:rPr>
      </w:pPr>
    </w:p>
    <w:p w:rsidR="003B3577" w:rsidRPr="00995C03" w:rsidRDefault="003B3577" w:rsidP="003B3577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 w:rsidRPr="00995C03">
        <w:rPr>
          <w:b/>
          <w:bCs/>
          <w:spacing w:val="-1"/>
          <w:sz w:val="24"/>
          <w:szCs w:val="24"/>
          <w:u w:val="single"/>
        </w:rPr>
        <w:t>Z á p i s</w:t>
      </w:r>
    </w:p>
    <w:p w:rsidR="003B3577" w:rsidRPr="00995C03" w:rsidRDefault="003B3577" w:rsidP="003B3577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 w:rsidRPr="00995C03">
        <w:rPr>
          <w:b/>
          <w:bCs/>
          <w:spacing w:val="-1"/>
          <w:sz w:val="24"/>
          <w:szCs w:val="24"/>
          <w:u w:val="single"/>
        </w:rPr>
        <w:t xml:space="preserve">z jednání </w:t>
      </w:r>
      <w:r>
        <w:rPr>
          <w:b/>
          <w:bCs/>
          <w:spacing w:val="-1"/>
          <w:sz w:val="24"/>
          <w:szCs w:val="24"/>
          <w:u w:val="single"/>
        </w:rPr>
        <w:t xml:space="preserve">kontrolního </w:t>
      </w:r>
      <w:r w:rsidRPr="00995C03">
        <w:rPr>
          <w:b/>
          <w:bCs/>
          <w:spacing w:val="-1"/>
          <w:sz w:val="24"/>
          <w:szCs w:val="24"/>
          <w:u w:val="single"/>
        </w:rPr>
        <w:t xml:space="preserve">výboru, které se konalo </w:t>
      </w:r>
      <w:r>
        <w:rPr>
          <w:b/>
          <w:bCs/>
          <w:spacing w:val="-1"/>
          <w:sz w:val="24"/>
          <w:szCs w:val="24"/>
          <w:u w:val="single"/>
        </w:rPr>
        <w:t>21.</w:t>
      </w:r>
      <w:r w:rsidR="0049301B">
        <w:rPr>
          <w:b/>
          <w:bCs/>
          <w:spacing w:val="-1"/>
          <w:sz w:val="24"/>
          <w:szCs w:val="24"/>
          <w:u w:val="single"/>
        </w:rPr>
        <w:t xml:space="preserve"> </w:t>
      </w:r>
      <w:proofErr w:type="gramStart"/>
      <w:r>
        <w:rPr>
          <w:b/>
          <w:bCs/>
          <w:spacing w:val="-1"/>
          <w:sz w:val="24"/>
          <w:szCs w:val="24"/>
          <w:u w:val="single"/>
        </w:rPr>
        <w:t>listopadu  2016</w:t>
      </w:r>
      <w:proofErr w:type="gramEnd"/>
    </w:p>
    <w:p w:rsidR="003B3577" w:rsidRDefault="003B3577" w:rsidP="003B3577">
      <w:pPr>
        <w:shd w:val="clear" w:color="auto" w:fill="FFFFFF"/>
        <w:tabs>
          <w:tab w:val="left" w:pos="1260"/>
        </w:tabs>
        <w:spacing w:before="254"/>
        <w:rPr>
          <w:b/>
          <w:bCs/>
          <w:spacing w:val="-1"/>
          <w:sz w:val="24"/>
          <w:szCs w:val="24"/>
          <w:u w:val="single"/>
        </w:rPr>
      </w:pPr>
    </w:p>
    <w:p w:rsidR="003B3577" w:rsidRPr="00DE44A6" w:rsidRDefault="003B3577" w:rsidP="003B3577">
      <w:pPr>
        <w:shd w:val="clear" w:color="auto" w:fill="FFFFFF"/>
        <w:tabs>
          <w:tab w:val="left" w:pos="1260"/>
        </w:tabs>
        <w:spacing w:before="254"/>
        <w:ind w:left="1134" w:hanging="1134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Přítomni:</w:t>
      </w:r>
      <w:r>
        <w:rPr>
          <w:b/>
          <w:bCs/>
          <w:spacing w:val="-1"/>
          <w:sz w:val="24"/>
          <w:szCs w:val="24"/>
        </w:rPr>
        <w:t xml:space="preserve"> </w:t>
      </w:r>
      <w:r w:rsidR="0049301B">
        <w:rPr>
          <w:bCs/>
          <w:spacing w:val="-1"/>
          <w:sz w:val="24"/>
          <w:szCs w:val="24"/>
        </w:rPr>
        <w:t xml:space="preserve">p. Hanuš, p. Poupě, pí. JUDr. </w:t>
      </w:r>
      <w:proofErr w:type="spellStart"/>
      <w:r w:rsidR="0049301B">
        <w:rPr>
          <w:bCs/>
          <w:spacing w:val="-1"/>
          <w:sz w:val="24"/>
          <w:szCs w:val="24"/>
        </w:rPr>
        <w:t>Nowaková</w:t>
      </w:r>
      <w:proofErr w:type="spellEnd"/>
      <w:r w:rsidR="0049301B">
        <w:rPr>
          <w:bCs/>
          <w:spacing w:val="-1"/>
          <w:sz w:val="24"/>
          <w:szCs w:val="24"/>
        </w:rPr>
        <w:t xml:space="preserve"> Těmínová</w:t>
      </w:r>
      <w:r w:rsidRPr="00FC5258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 xml:space="preserve">                                     </w:t>
      </w:r>
    </w:p>
    <w:p w:rsidR="003B3577" w:rsidRPr="00DE44A6" w:rsidRDefault="003B3577" w:rsidP="003B3577">
      <w:pPr>
        <w:shd w:val="clear" w:color="auto" w:fill="FFFFFF"/>
        <w:tabs>
          <w:tab w:val="left" w:pos="1260"/>
        </w:tabs>
        <w:spacing w:before="254"/>
        <w:ind w:left="-284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</w:t>
      </w:r>
      <w:r w:rsidR="0049301B">
        <w:rPr>
          <w:b/>
          <w:bCs/>
          <w:spacing w:val="-1"/>
          <w:sz w:val="24"/>
          <w:szCs w:val="24"/>
          <w:u w:val="single"/>
        </w:rPr>
        <w:t>Nepřítomni:</w:t>
      </w:r>
      <w:r w:rsidR="0049301B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pí</w:t>
      </w:r>
      <w:r w:rsidR="0049301B">
        <w:rPr>
          <w:bCs/>
          <w:spacing w:val="-1"/>
          <w:sz w:val="24"/>
          <w:szCs w:val="24"/>
        </w:rPr>
        <w:t>.</w:t>
      </w:r>
      <w:r>
        <w:rPr>
          <w:bCs/>
          <w:spacing w:val="-1"/>
          <w:sz w:val="24"/>
          <w:szCs w:val="24"/>
        </w:rPr>
        <w:t xml:space="preserve"> Haberlová, pí. RNDr. </w:t>
      </w:r>
      <w:proofErr w:type="spellStart"/>
      <w:r w:rsidRPr="00FC5258">
        <w:rPr>
          <w:bCs/>
          <w:spacing w:val="-1"/>
          <w:sz w:val="24"/>
          <w:szCs w:val="24"/>
        </w:rPr>
        <w:t>Kvačková</w:t>
      </w:r>
      <w:proofErr w:type="spellEnd"/>
      <w:r w:rsidRPr="003B3577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-</w:t>
      </w:r>
      <w:r w:rsidRPr="000E3F09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omluvena</w:t>
      </w:r>
    </w:p>
    <w:p w:rsidR="003B3577" w:rsidRDefault="003B3577" w:rsidP="003B3577">
      <w:pPr>
        <w:pStyle w:val="Bezmezer"/>
        <w:rPr>
          <w:sz w:val="24"/>
          <w:szCs w:val="24"/>
        </w:rPr>
      </w:pPr>
    </w:p>
    <w:p w:rsidR="003B3577" w:rsidRDefault="003B3577" w:rsidP="003B3577">
      <w:pPr>
        <w:pStyle w:val="Bezmezer"/>
        <w:rPr>
          <w:sz w:val="24"/>
          <w:szCs w:val="24"/>
        </w:rPr>
      </w:pPr>
    </w:p>
    <w:p w:rsidR="003B3577" w:rsidRDefault="003B3577" w:rsidP="003B3577">
      <w:pPr>
        <w:pStyle w:val="Bezmezer"/>
      </w:pPr>
      <w:r w:rsidRPr="0072056D">
        <w:rPr>
          <w:sz w:val="24"/>
          <w:szCs w:val="24"/>
        </w:rPr>
        <w:t>Předseda p. Hanuš zahájil jednání KV v</w:t>
      </w:r>
      <w:r>
        <w:rPr>
          <w:sz w:val="24"/>
          <w:szCs w:val="24"/>
        </w:rPr>
        <w:t> </w:t>
      </w:r>
      <w:r w:rsidRPr="0072056D">
        <w:rPr>
          <w:sz w:val="24"/>
          <w:szCs w:val="24"/>
        </w:rPr>
        <w:t>16</w:t>
      </w:r>
      <w:r>
        <w:rPr>
          <w:sz w:val="24"/>
          <w:szCs w:val="24"/>
        </w:rPr>
        <w:t>:50</w:t>
      </w:r>
      <w:r w:rsidRPr="0072056D">
        <w:rPr>
          <w:sz w:val="24"/>
          <w:szCs w:val="24"/>
        </w:rPr>
        <w:t xml:space="preserve"> h</w:t>
      </w:r>
      <w:r>
        <w:rPr>
          <w:sz w:val="24"/>
          <w:szCs w:val="24"/>
        </w:rPr>
        <w:t>od.</w:t>
      </w:r>
      <w:r w:rsidRPr="0072056D">
        <w:rPr>
          <w:sz w:val="24"/>
          <w:szCs w:val="24"/>
        </w:rPr>
        <w:t xml:space="preserve"> a před zahájením avizovaného programu přivítal všechny přítomné</w:t>
      </w:r>
      <w:r>
        <w:t>.</w:t>
      </w:r>
    </w:p>
    <w:p w:rsidR="00C14FAF" w:rsidRPr="001D075A" w:rsidRDefault="00C14FAF" w:rsidP="003B3577">
      <w:pPr>
        <w:pStyle w:val="Bezmezer"/>
      </w:pPr>
    </w:p>
    <w:p w:rsidR="003B3577" w:rsidRDefault="003B3577" w:rsidP="003B3577">
      <w:pPr>
        <w:jc w:val="both"/>
        <w:rPr>
          <w:b/>
          <w:sz w:val="24"/>
          <w:szCs w:val="24"/>
        </w:rPr>
      </w:pPr>
    </w:p>
    <w:p w:rsidR="003B3577" w:rsidRDefault="003B3577" w:rsidP="003B35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A9012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Schválení programu a kontrola zápisu z předchozího jednání KV ZMČ Praha 9  </w:t>
      </w:r>
    </w:p>
    <w:p w:rsidR="003B3577" w:rsidRPr="00742042" w:rsidRDefault="003B3577" w:rsidP="003B3577">
      <w:pPr>
        <w:shd w:val="clear" w:color="auto" w:fill="FFFFFF"/>
        <w:spacing w:before="254"/>
        <w:jc w:val="both"/>
        <w:rPr>
          <w:b/>
          <w:bCs/>
          <w:spacing w:val="-1"/>
          <w:sz w:val="24"/>
          <w:szCs w:val="24"/>
        </w:rPr>
      </w:pPr>
      <w:r w:rsidRPr="00742042">
        <w:rPr>
          <w:b/>
          <w:bCs/>
          <w:spacing w:val="-1"/>
          <w:sz w:val="24"/>
          <w:szCs w:val="24"/>
        </w:rPr>
        <w:t>a) Schválení programu</w:t>
      </w:r>
    </w:p>
    <w:p w:rsidR="003B3577" w:rsidRPr="00742042" w:rsidRDefault="003B3577" w:rsidP="003B3577">
      <w:pPr>
        <w:shd w:val="clear" w:color="auto" w:fill="FFFFFF"/>
        <w:spacing w:before="254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Kontrolní výbor schvaluje následující</w:t>
      </w:r>
      <w:r w:rsidRPr="00742042">
        <w:rPr>
          <w:b/>
          <w:bCs/>
          <w:spacing w:val="-1"/>
          <w:sz w:val="24"/>
          <w:szCs w:val="24"/>
        </w:rPr>
        <w:t xml:space="preserve"> program jednání:</w:t>
      </w:r>
    </w:p>
    <w:p w:rsidR="003B3577" w:rsidRDefault="003B3577" w:rsidP="003B3577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BE074E">
        <w:rPr>
          <w:sz w:val="24"/>
          <w:szCs w:val="24"/>
        </w:rPr>
        <w:t>Schválení programu a kontrola zápisu z předchozího jednání KV ZMČ Praha 9</w:t>
      </w:r>
    </w:p>
    <w:p w:rsidR="003B3577" w:rsidRPr="007E4B34" w:rsidRDefault="003B3577" w:rsidP="003B3577">
      <w:pPr>
        <w:numPr>
          <w:ilvl w:val="0"/>
          <w:numId w:val="1"/>
        </w:numPr>
        <w:shd w:val="clear" w:color="auto" w:fill="FFFFFF"/>
        <w:spacing w:before="23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Posouzení odpovědi na interpelaci spolku Krocan</w:t>
      </w:r>
    </w:p>
    <w:p w:rsidR="003B3577" w:rsidRDefault="003B3577" w:rsidP="003B3577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D072E0">
        <w:rPr>
          <w:sz w:val="24"/>
          <w:szCs w:val="24"/>
        </w:rPr>
        <w:t>Zpráva o výsledcích provedených kontrol za I</w:t>
      </w:r>
      <w:r>
        <w:rPr>
          <w:sz w:val="24"/>
          <w:szCs w:val="24"/>
        </w:rPr>
        <w:t>I</w:t>
      </w:r>
      <w:r w:rsidRPr="00D072E0">
        <w:rPr>
          <w:sz w:val="24"/>
          <w:szCs w:val="24"/>
        </w:rPr>
        <w:t>I. čtvrtletí 2016 a porovnání se stejným obdobím roku 2015</w:t>
      </w:r>
    </w:p>
    <w:p w:rsidR="003B3577" w:rsidRPr="00497AD6" w:rsidRDefault="003B3577" w:rsidP="003B3577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497AD6">
        <w:rPr>
          <w:sz w:val="24"/>
          <w:szCs w:val="24"/>
        </w:rPr>
        <w:t>Různé</w:t>
      </w:r>
    </w:p>
    <w:p w:rsidR="003B3577" w:rsidRDefault="003B3577" w:rsidP="003B3577">
      <w:pPr>
        <w:jc w:val="both"/>
        <w:rPr>
          <w:sz w:val="24"/>
          <w:szCs w:val="24"/>
        </w:rPr>
      </w:pPr>
    </w:p>
    <w:p w:rsidR="0049301B" w:rsidRDefault="003B3577" w:rsidP="003B3577">
      <w:pPr>
        <w:jc w:val="both"/>
        <w:rPr>
          <w:b/>
          <w:sz w:val="24"/>
          <w:szCs w:val="24"/>
        </w:rPr>
      </w:pPr>
      <w:r w:rsidRPr="00552BF4">
        <w:rPr>
          <w:b/>
          <w:sz w:val="24"/>
          <w:szCs w:val="24"/>
        </w:rPr>
        <w:t xml:space="preserve">b) </w:t>
      </w:r>
      <w:r w:rsidR="0049301B">
        <w:rPr>
          <w:b/>
          <w:sz w:val="24"/>
          <w:szCs w:val="24"/>
        </w:rPr>
        <w:t>Kontrola zápisu z předchozího jednání KV ZMČ Praha 9</w:t>
      </w:r>
    </w:p>
    <w:p w:rsidR="0049301B" w:rsidRDefault="0049301B" w:rsidP="003B3577">
      <w:pPr>
        <w:jc w:val="both"/>
        <w:rPr>
          <w:b/>
          <w:sz w:val="24"/>
          <w:szCs w:val="24"/>
        </w:rPr>
      </w:pPr>
    </w:p>
    <w:p w:rsidR="003B3577" w:rsidRDefault="003B3577" w:rsidP="003B3577">
      <w:pPr>
        <w:jc w:val="both"/>
        <w:rPr>
          <w:sz w:val="24"/>
          <w:szCs w:val="24"/>
        </w:rPr>
      </w:pPr>
      <w:r w:rsidRPr="00552BF4">
        <w:rPr>
          <w:b/>
          <w:sz w:val="24"/>
          <w:szCs w:val="24"/>
        </w:rPr>
        <w:t>Kontrolní výbor</w:t>
      </w:r>
      <w:r w:rsidR="00084D66">
        <w:rPr>
          <w:b/>
          <w:sz w:val="24"/>
          <w:szCs w:val="24"/>
        </w:rPr>
        <w:t xml:space="preserve"> konstatuje</w:t>
      </w:r>
      <w:r>
        <w:rPr>
          <w:b/>
          <w:sz w:val="24"/>
          <w:szCs w:val="24"/>
        </w:rPr>
        <w:t>,</w:t>
      </w:r>
      <w:r w:rsidRPr="00552B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že </w:t>
      </w:r>
      <w:r w:rsidR="00084D66">
        <w:rPr>
          <w:b/>
          <w:sz w:val="24"/>
          <w:szCs w:val="24"/>
        </w:rPr>
        <w:t>podle zjištění jejího předsedy Miloslava Hanuše k 21.</w:t>
      </w:r>
      <w:r w:rsidR="00A02454">
        <w:rPr>
          <w:b/>
          <w:sz w:val="24"/>
          <w:szCs w:val="24"/>
        </w:rPr>
        <w:t xml:space="preserve"> </w:t>
      </w:r>
      <w:r w:rsidR="00084D66">
        <w:rPr>
          <w:b/>
          <w:sz w:val="24"/>
          <w:szCs w:val="24"/>
        </w:rPr>
        <w:t>11.</w:t>
      </w:r>
      <w:r w:rsidR="00A02454">
        <w:rPr>
          <w:b/>
          <w:sz w:val="24"/>
          <w:szCs w:val="24"/>
        </w:rPr>
        <w:t xml:space="preserve"> </w:t>
      </w:r>
      <w:r w:rsidR="00084D66">
        <w:rPr>
          <w:b/>
          <w:sz w:val="24"/>
          <w:szCs w:val="24"/>
        </w:rPr>
        <w:t xml:space="preserve">2016 nebyla dosud připravena a odeslána odpověď na petici Nesouhlas se stavbou a provozem motokárové dráhy na pozemku </w:t>
      </w:r>
      <w:proofErr w:type="spellStart"/>
      <w:r w:rsidR="00084D66">
        <w:rPr>
          <w:b/>
          <w:sz w:val="24"/>
          <w:szCs w:val="24"/>
        </w:rPr>
        <w:t>parc</w:t>
      </w:r>
      <w:proofErr w:type="spellEnd"/>
      <w:r w:rsidR="00084D66">
        <w:rPr>
          <w:b/>
          <w:sz w:val="24"/>
          <w:szCs w:val="24"/>
        </w:rPr>
        <w:t xml:space="preserve">. </w:t>
      </w:r>
      <w:proofErr w:type="gramStart"/>
      <w:r w:rsidR="00084D66">
        <w:rPr>
          <w:b/>
          <w:sz w:val="24"/>
          <w:szCs w:val="24"/>
        </w:rPr>
        <w:t>č.</w:t>
      </w:r>
      <w:proofErr w:type="gramEnd"/>
      <w:r w:rsidR="00084D66">
        <w:rPr>
          <w:b/>
          <w:sz w:val="24"/>
          <w:szCs w:val="24"/>
        </w:rPr>
        <w:t xml:space="preserve"> 1853/1</w:t>
      </w:r>
      <w:r w:rsidR="00A02454">
        <w:rPr>
          <w:b/>
          <w:sz w:val="24"/>
          <w:szCs w:val="24"/>
        </w:rPr>
        <w:t>,</w:t>
      </w:r>
      <w:r w:rsidR="00084D66">
        <w:rPr>
          <w:b/>
          <w:sz w:val="24"/>
          <w:szCs w:val="24"/>
        </w:rPr>
        <w:t xml:space="preserve"> k.</w:t>
      </w:r>
      <w:r w:rsidR="00A02454">
        <w:rPr>
          <w:b/>
          <w:sz w:val="24"/>
          <w:szCs w:val="24"/>
        </w:rPr>
        <w:t xml:space="preserve"> </w:t>
      </w:r>
      <w:proofErr w:type="spellStart"/>
      <w:r w:rsidR="00084D66">
        <w:rPr>
          <w:b/>
          <w:sz w:val="24"/>
          <w:szCs w:val="24"/>
        </w:rPr>
        <w:t>ú</w:t>
      </w:r>
      <w:proofErr w:type="spellEnd"/>
      <w:r w:rsidR="00084D66">
        <w:rPr>
          <w:b/>
          <w:sz w:val="24"/>
          <w:szCs w:val="24"/>
        </w:rPr>
        <w:t xml:space="preserve">. Vysočany, obec Praha. </w:t>
      </w:r>
      <w:r w:rsidR="00A02454">
        <w:rPr>
          <w:b/>
          <w:sz w:val="24"/>
          <w:szCs w:val="24"/>
        </w:rPr>
        <w:t>Došlo tak k překročení zákonné lhůty</w:t>
      </w:r>
      <w:r w:rsidR="00084D66">
        <w:rPr>
          <w:b/>
          <w:sz w:val="24"/>
          <w:szCs w:val="24"/>
        </w:rPr>
        <w:t xml:space="preserve"> pro odpověď, pro</w:t>
      </w:r>
      <w:r w:rsidR="00A02454">
        <w:rPr>
          <w:b/>
          <w:sz w:val="24"/>
          <w:szCs w:val="24"/>
        </w:rPr>
        <w:t>tože petice z 31. 8. 2016 byla doručena již 5</w:t>
      </w:r>
      <w:r w:rsidR="00084D66">
        <w:rPr>
          <w:b/>
          <w:sz w:val="24"/>
          <w:szCs w:val="24"/>
        </w:rPr>
        <w:t>.</w:t>
      </w:r>
      <w:r w:rsidR="00A02454">
        <w:rPr>
          <w:b/>
          <w:sz w:val="24"/>
          <w:szCs w:val="24"/>
        </w:rPr>
        <w:t xml:space="preserve"> 9</w:t>
      </w:r>
      <w:r w:rsidR="00084D66">
        <w:rPr>
          <w:b/>
          <w:sz w:val="24"/>
          <w:szCs w:val="24"/>
        </w:rPr>
        <w:t>.</w:t>
      </w:r>
      <w:r w:rsidR="00A02454">
        <w:rPr>
          <w:b/>
          <w:sz w:val="24"/>
          <w:szCs w:val="24"/>
        </w:rPr>
        <w:t xml:space="preserve"> </w:t>
      </w:r>
      <w:r w:rsidR="00084D66">
        <w:rPr>
          <w:b/>
          <w:sz w:val="24"/>
          <w:szCs w:val="24"/>
        </w:rPr>
        <w:t>2016. Kontrolní výbor proto žádá příslušného radního</w:t>
      </w:r>
      <w:r w:rsidR="0031695D">
        <w:rPr>
          <w:b/>
          <w:sz w:val="24"/>
          <w:szCs w:val="24"/>
        </w:rPr>
        <w:t xml:space="preserve"> o bezodkladné odeslání odpovědi zástupcům petentů.</w:t>
      </w:r>
    </w:p>
    <w:p w:rsidR="00084D66" w:rsidRDefault="00084D66" w:rsidP="003B3577">
      <w:pPr>
        <w:jc w:val="both"/>
        <w:rPr>
          <w:i/>
          <w:sz w:val="24"/>
          <w:szCs w:val="24"/>
        </w:rPr>
      </w:pPr>
    </w:p>
    <w:p w:rsidR="00084D66" w:rsidRDefault="003B3577" w:rsidP="0049301B">
      <w:pPr>
        <w:jc w:val="both"/>
        <w:rPr>
          <w:i/>
          <w:sz w:val="24"/>
          <w:szCs w:val="24"/>
        </w:rPr>
      </w:pPr>
      <w:r w:rsidRPr="00063A76">
        <w:rPr>
          <w:i/>
          <w:sz w:val="24"/>
          <w:szCs w:val="24"/>
        </w:rPr>
        <w:t xml:space="preserve">Hlasování:   Pro: </w:t>
      </w:r>
      <w:proofErr w:type="gramStart"/>
      <w:r>
        <w:rPr>
          <w:i/>
          <w:sz w:val="24"/>
          <w:szCs w:val="24"/>
        </w:rPr>
        <w:t>3</w:t>
      </w:r>
      <w:r w:rsidRPr="00063A76">
        <w:rPr>
          <w:i/>
          <w:sz w:val="24"/>
          <w:szCs w:val="24"/>
        </w:rPr>
        <w:t xml:space="preserve">   Proti</w:t>
      </w:r>
      <w:proofErr w:type="gramEnd"/>
      <w:r w:rsidRPr="00063A76">
        <w:rPr>
          <w:i/>
          <w:sz w:val="24"/>
          <w:szCs w:val="24"/>
        </w:rPr>
        <w:t xml:space="preserve">: </w:t>
      </w:r>
      <w:proofErr w:type="gramStart"/>
      <w:r w:rsidRPr="00063A76">
        <w:rPr>
          <w:i/>
          <w:sz w:val="24"/>
          <w:szCs w:val="24"/>
        </w:rPr>
        <w:t>0   Zdr</w:t>
      </w:r>
      <w:r>
        <w:rPr>
          <w:i/>
          <w:sz w:val="24"/>
          <w:szCs w:val="24"/>
        </w:rPr>
        <w:t>žel</w:t>
      </w:r>
      <w:proofErr w:type="gramEnd"/>
      <w:r>
        <w:rPr>
          <w:i/>
          <w:sz w:val="24"/>
          <w:szCs w:val="24"/>
        </w:rPr>
        <w:t xml:space="preserve"> se:  0  </w:t>
      </w:r>
    </w:p>
    <w:p w:rsidR="00C14FAF" w:rsidRDefault="00C14FAF" w:rsidP="0049301B">
      <w:pPr>
        <w:jc w:val="both"/>
        <w:rPr>
          <w:i/>
          <w:sz w:val="24"/>
          <w:szCs w:val="24"/>
        </w:rPr>
      </w:pPr>
    </w:p>
    <w:p w:rsidR="00C14FAF" w:rsidRPr="0049301B" w:rsidRDefault="00C14FAF" w:rsidP="0049301B">
      <w:pPr>
        <w:jc w:val="both"/>
        <w:rPr>
          <w:i/>
          <w:sz w:val="24"/>
          <w:szCs w:val="24"/>
        </w:rPr>
      </w:pPr>
    </w:p>
    <w:p w:rsidR="0031695D" w:rsidRPr="0031695D" w:rsidRDefault="0031695D" w:rsidP="0031695D">
      <w:pPr>
        <w:pStyle w:val="Odstavecseseznamem"/>
        <w:numPr>
          <w:ilvl w:val="0"/>
          <w:numId w:val="3"/>
        </w:numPr>
        <w:shd w:val="clear" w:color="auto" w:fill="FFFFFF"/>
        <w:spacing w:before="230"/>
        <w:jc w:val="both"/>
        <w:rPr>
          <w:rFonts w:eastAsiaTheme="minorHAnsi"/>
          <w:b/>
          <w:sz w:val="24"/>
          <w:szCs w:val="24"/>
          <w:lang w:eastAsia="en-US"/>
        </w:rPr>
      </w:pPr>
      <w:r w:rsidRPr="0031695D">
        <w:rPr>
          <w:rFonts w:eastAsiaTheme="minorHAnsi"/>
          <w:b/>
          <w:sz w:val="24"/>
          <w:szCs w:val="24"/>
          <w:lang w:eastAsia="en-US"/>
        </w:rPr>
        <w:t>Posouzení odpovědi na interpelaci spolku Krocan</w:t>
      </w:r>
    </w:p>
    <w:p w:rsidR="00084D66" w:rsidRDefault="0031695D" w:rsidP="003B3577">
      <w:pPr>
        <w:shd w:val="clear" w:color="auto" w:fill="FFFFFF"/>
        <w:spacing w:before="230"/>
        <w:jc w:val="both"/>
        <w:rPr>
          <w:sz w:val="24"/>
          <w:szCs w:val="24"/>
        </w:rPr>
      </w:pPr>
      <w:r>
        <w:rPr>
          <w:sz w:val="24"/>
          <w:szCs w:val="24"/>
        </w:rPr>
        <w:t>Po rozsáhlé diskuzi v předmětné věci dospěl kontrolní výbor k následujícím závěrům:</w:t>
      </w:r>
    </w:p>
    <w:p w:rsidR="003918B4" w:rsidRDefault="003918B4" w:rsidP="003918B4">
      <w:pPr>
        <w:jc w:val="both"/>
        <w:rPr>
          <w:b/>
          <w:sz w:val="24"/>
          <w:szCs w:val="24"/>
        </w:rPr>
      </w:pPr>
    </w:p>
    <w:p w:rsidR="0049301B" w:rsidRDefault="0031695D" w:rsidP="004930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KV ZMČ Praha 9 bere na vědomí podnět předsedy spolku Krocan p. Josefa </w:t>
      </w:r>
      <w:proofErr w:type="spellStart"/>
      <w:r>
        <w:rPr>
          <w:b/>
          <w:sz w:val="24"/>
          <w:szCs w:val="24"/>
        </w:rPr>
        <w:t>Rauvolfa</w:t>
      </w:r>
      <w:proofErr w:type="spellEnd"/>
    </w:p>
    <w:p w:rsidR="0031695D" w:rsidRPr="0031695D" w:rsidRDefault="0031695D" w:rsidP="003918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 3.</w:t>
      </w:r>
      <w:r w:rsidR="00A024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11.</w:t>
      </w:r>
      <w:r w:rsidR="00A024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 ohledně posouzení odpovědi na interpelaci.</w:t>
      </w:r>
      <w:r w:rsidR="00877D57">
        <w:rPr>
          <w:b/>
          <w:sz w:val="24"/>
          <w:szCs w:val="24"/>
        </w:rPr>
        <w:t xml:space="preserve"> Problémem se bude KV dále zabývat.</w:t>
      </w:r>
      <w:r>
        <w:rPr>
          <w:b/>
          <w:sz w:val="24"/>
          <w:szCs w:val="24"/>
        </w:rPr>
        <w:t xml:space="preserve"> Pro objektivní pos</w:t>
      </w:r>
      <w:r w:rsidR="005C24B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uzení celé záležitosti </w:t>
      </w:r>
      <w:r w:rsidR="005C24B9">
        <w:rPr>
          <w:b/>
          <w:sz w:val="24"/>
          <w:szCs w:val="24"/>
        </w:rPr>
        <w:t>budou na jednání výboru dne 20.</w:t>
      </w:r>
      <w:r w:rsidR="00A02454">
        <w:rPr>
          <w:b/>
          <w:sz w:val="24"/>
          <w:szCs w:val="24"/>
        </w:rPr>
        <w:t xml:space="preserve"> </w:t>
      </w:r>
      <w:r w:rsidR="005C24B9">
        <w:rPr>
          <w:b/>
          <w:sz w:val="24"/>
          <w:szCs w:val="24"/>
        </w:rPr>
        <w:t>2.</w:t>
      </w:r>
      <w:r w:rsidR="00A02454">
        <w:rPr>
          <w:b/>
          <w:sz w:val="24"/>
          <w:szCs w:val="24"/>
        </w:rPr>
        <w:t xml:space="preserve"> </w:t>
      </w:r>
      <w:r w:rsidR="005C24B9">
        <w:rPr>
          <w:b/>
          <w:sz w:val="24"/>
          <w:szCs w:val="24"/>
        </w:rPr>
        <w:t xml:space="preserve">2017 pozváni předseda spolku Krocan p. </w:t>
      </w:r>
      <w:r w:rsidR="00A02454">
        <w:rPr>
          <w:b/>
          <w:sz w:val="24"/>
          <w:szCs w:val="24"/>
        </w:rPr>
        <w:t xml:space="preserve">Josef </w:t>
      </w:r>
      <w:proofErr w:type="spellStart"/>
      <w:r w:rsidR="005C24B9">
        <w:rPr>
          <w:b/>
          <w:sz w:val="24"/>
          <w:szCs w:val="24"/>
        </w:rPr>
        <w:t>Rauvolf</w:t>
      </w:r>
      <w:proofErr w:type="spellEnd"/>
      <w:r w:rsidR="005C24B9">
        <w:rPr>
          <w:b/>
          <w:sz w:val="24"/>
          <w:szCs w:val="24"/>
        </w:rPr>
        <w:t xml:space="preserve"> a p. Ing. Marek Doležal, 2. zástupce starosty. Pozvání obou zajistí předseda KV p. Hanuš.</w:t>
      </w:r>
      <w:r w:rsidR="003918B4" w:rsidRPr="003918B4">
        <w:rPr>
          <w:i/>
          <w:sz w:val="24"/>
          <w:szCs w:val="24"/>
        </w:rPr>
        <w:t xml:space="preserve"> </w:t>
      </w:r>
    </w:p>
    <w:p w:rsidR="003918B4" w:rsidRDefault="003918B4" w:rsidP="003918B4">
      <w:pPr>
        <w:jc w:val="both"/>
        <w:rPr>
          <w:i/>
          <w:sz w:val="24"/>
          <w:szCs w:val="24"/>
        </w:rPr>
      </w:pPr>
    </w:p>
    <w:p w:rsidR="003918B4" w:rsidRPr="003918B4" w:rsidRDefault="003918B4" w:rsidP="003918B4">
      <w:pPr>
        <w:jc w:val="both"/>
        <w:rPr>
          <w:b/>
          <w:sz w:val="24"/>
          <w:szCs w:val="24"/>
        </w:rPr>
      </w:pPr>
      <w:r w:rsidRPr="00063A76">
        <w:rPr>
          <w:i/>
          <w:sz w:val="24"/>
          <w:szCs w:val="24"/>
        </w:rPr>
        <w:t xml:space="preserve">Hlasování:   Pro: </w:t>
      </w:r>
      <w:proofErr w:type="gramStart"/>
      <w:r>
        <w:rPr>
          <w:i/>
          <w:sz w:val="24"/>
          <w:szCs w:val="24"/>
        </w:rPr>
        <w:t>3</w:t>
      </w:r>
      <w:r w:rsidRPr="00063A76">
        <w:rPr>
          <w:i/>
          <w:sz w:val="24"/>
          <w:szCs w:val="24"/>
        </w:rPr>
        <w:t xml:space="preserve">   Proti</w:t>
      </w:r>
      <w:proofErr w:type="gramEnd"/>
      <w:r w:rsidRPr="00063A76">
        <w:rPr>
          <w:i/>
          <w:sz w:val="24"/>
          <w:szCs w:val="24"/>
        </w:rPr>
        <w:t xml:space="preserve">: </w:t>
      </w:r>
      <w:proofErr w:type="gramStart"/>
      <w:r w:rsidRPr="00063A76">
        <w:rPr>
          <w:i/>
          <w:sz w:val="24"/>
          <w:szCs w:val="24"/>
        </w:rPr>
        <w:t>0   Zdržel</w:t>
      </w:r>
      <w:proofErr w:type="gramEnd"/>
      <w:r w:rsidRPr="00063A76">
        <w:rPr>
          <w:i/>
          <w:sz w:val="24"/>
          <w:szCs w:val="24"/>
        </w:rPr>
        <w:t xml:space="preserve"> se:  0  </w:t>
      </w:r>
    </w:p>
    <w:p w:rsidR="00084D66" w:rsidRDefault="005C24B9" w:rsidP="003B3577">
      <w:pPr>
        <w:shd w:val="clear" w:color="auto" w:fill="FFFFFF"/>
        <w:spacing w:before="230"/>
        <w:jc w:val="both"/>
        <w:rPr>
          <w:sz w:val="24"/>
          <w:szCs w:val="24"/>
        </w:rPr>
      </w:pPr>
      <w:r>
        <w:rPr>
          <w:sz w:val="24"/>
          <w:szCs w:val="24"/>
        </w:rPr>
        <w:t>Přítomná jednání výboru pí. Ing. Balcarová, členka ZMČ Praha 9, vyslovila nesouhlas se závěrem kontrolního výboru</w:t>
      </w:r>
      <w:r w:rsidR="003918B4">
        <w:rPr>
          <w:sz w:val="24"/>
          <w:szCs w:val="24"/>
        </w:rPr>
        <w:t xml:space="preserve"> ohledně vzetí podnětu p. </w:t>
      </w:r>
      <w:proofErr w:type="spellStart"/>
      <w:r w:rsidR="003918B4">
        <w:rPr>
          <w:sz w:val="24"/>
          <w:szCs w:val="24"/>
        </w:rPr>
        <w:t>Rauvolfa</w:t>
      </w:r>
      <w:proofErr w:type="spellEnd"/>
      <w:r w:rsidR="003918B4">
        <w:rPr>
          <w:sz w:val="24"/>
          <w:szCs w:val="24"/>
        </w:rPr>
        <w:t xml:space="preserve"> na vědomí.</w:t>
      </w:r>
    </w:p>
    <w:p w:rsidR="00C14FAF" w:rsidRDefault="00C14FAF" w:rsidP="003B3577">
      <w:pPr>
        <w:shd w:val="clear" w:color="auto" w:fill="FFFFFF"/>
        <w:spacing w:before="230"/>
        <w:jc w:val="both"/>
        <w:rPr>
          <w:sz w:val="24"/>
          <w:szCs w:val="24"/>
        </w:rPr>
      </w:pPr>
    </w:p>
    <w:p w:rsidR="003B3577" w:rsidRPr="00735278" w:rsidRDefault="003B3577" w:rsidP="003B3577">
      <w:pPr>
        <w:shd w:val="clear" w:color="auto" w:fill="FFFFFF"/>
        <w:spacing w:before="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735278">
        <w:rPr>
          <w:b/>
          <w:sz w:val="24"/>
          <w:szCs w:val="24"/>
        </w:rPr>
        <w:t>Zpráva o výsledcích provedených kontrol za I</w:t>
      </w:r>
      <w:r>
        <w:rPr>
          <w:b/>
          <w:sz w:val="24"/>
          <w:szCs w:val="24"/>
        </w:rPr>
        <w:t>I</w:t>
      </w:r>
      <w:r w:rsidR="003918B4">
        <w:rPr>
          <w:b/>
          <w:sz w:val="24"/>
          <w:szCs w:val="24"/>
        </w:rPr>
        <w:t>I</w:t>
      </w:r>
      <w:r w:rsidRPr="00735278">
        <w:rPr>
          <w:b/>
          <w:sz w:val="24"/>
          <w:szCs w:val="24"/>
        </w:rPr>
        <w:t>. čtvrtletí 201</w:t>
      </w:r>
      <w:r>
        <w:rPr>
          <w:b/>
          <w:sz w:val="24"/>
          <w:szCs w:val="24"/>
        </w:rPr>
        <w:t>6</w:t>
      </w:r>
      <w:r w:rsidR="00C14FAF">
        <w:rPr>
          <w:b/>
          <w:sz w:val="24"/>
          <w:szCs w:val="24"/>
        </w:rPr>
        <w:t xml:space="preserve"> a porovnání se stejným obdobím roku 2015</w:t>
      </w:r>
    </w:p>
    <w:p w:rsidR="003B3577" w:rsidRDefault="003B3577" w:rsidP="003B3577">
      <w:pPr>
        <w:shd w:val="clear" w:color="auto" w:fill="FFFFFF"/>
        <w:spacing w:before="230"/>
        <w:jc w:val="both"/>
        <w:rPr>
          <w:b/>
          <w:sz w:val="24"/>
          <w:szCs w:val="24"/>
        </w:rPr>
      </w:pPr>
      <w:r w:rsidRPr="001D1AEC">
        <w:rPr>
          <w:b/>
          <w:sz w:val="24"/>
          <w:szCs w:val="24"/>
        </w:rPr>
        <w:t xml:space="preserve">Kontrolní výbor </w:t>
      </w:r>
      <w:r>
        <w:rPr>
          <w:b/>
          <w:sz w:val="24"/>
          <w:szCs w:val="24"/>
        </w:rPr>
        <w:t>bere</w:t>
      </w:r>
      <w:r w:rsidRPr="001D1AEC">
        <w:rPr>
          <w:b/>
          <w:sz w:val="24"/>
          <w:szCs w:val="24"/>
        </w:rPr>
        <w:t xml:space="preserve"> na vědomí informaci tajemníka výboru B. Váni o výsledcích kontrol za I</w:t>
      </w:r>
      <w:r>
        <w:rPr>
          <w:b/>
          <w:sz w:val="24"/>
          <w:szCs w:val="24"/>
        </w:rPr>
        <w:t>I</w:t>
      </w:r>
      <w:r w:rsidR="00084D66">
        <w:rPr>
          <w:b/>
          <w:sz w:val="24"/>
          <w:szCs w:val="24"/>
        </w:rPr>
        <w:t>I</w:t>
      </w:r>
      <w:r w:rsidRPr="001D1AEC">
        <w:rPr>
          <w:b/>
          <w:sz w:val="24"/>
          <w:szCs w:val="24"/>
        </w:rPr>
        <w:t>. čtvrtletí 201</w:t>
      </w:r>
      <w:r>
        <w:rPr>
          <w:b/>
          <w:sz w:val="24"/>
          <w:szCs w:val="24"/>
        </w:rPr>
        <w:t>6</w:t>
      </w:r>
      <w:r w:rsidRPr="001D1AEC">
        <w:rPr>
          <w:b/>
          <w:sz w:val="24"/>
          <w:szCs w:val="24"/>
        </w:rPr>
        <w:t xml:space="preserve"> a porovnání </w:t>
      </w:r>
      <w:r>
        <w:rPr>
          <w:b/>
          <w:sz w:val="24"/>
          <w:szCs w:val="24"/>
        </w:rPr>
        <w:t xml:space="preserve">se stejným obdobím roku 2015 </w:t>
      </w:r>
      <w:r w:rsidRPr="001D1AEC">
        <w:rPr>
          <w:b/>
          <w:sz w:val="24"/>
          <w:szCs w:val="24"/>
        </w:rPr>
        <w:t xml:space="preserve"> </w:t>
      </w:r>
    </w:p>
    <w:p w:rsidR="003B3577" w:rsidRDefault="003B3577" w:rsidP="003B3577">
      <w:pPr>
        <w:jc w:val="both"/>
        <w:rPr>
          <w:b/>
          <w:sz w:val="24"/>
          <w:szCs w:val="24"/>
        </w:rPr>
      </w:pPr>
    </w:p>
    <w:p w:rsidR="003B3577" w:rsidRDefault="003B3577" w:rsidP="003B3577">
      <w:pPr>
        <w:jc w:val="both"/>
        <w:rPr>
          <w:b/>
          <w:sz w:val="24"/>
          <w:szCs w:val="24"/>
        </w:rPr>
      </w:pPr>
      <w:r w:rsidRPr="00063A76">
        <w:rPr>
          <w:i/>
          <w:sz w:val="24"/>
          <w:szCs w:val="24"/>
        </w:rPr>
        <w:t xml:space="preserve">Hlasování:   Pro: </w:t>
      </w:r>
      <w:proofErr w:type="gramStart"/>
      <w:r>
        <w:rPr>
          <w:i/>
          <w:sz w:val="24"/>
          <w:szCs w:val="24"/>
        </w:rPr>
        <w:t>3</w:t>
      </w:r>
      <w:r w:rsidRPr="00063A76">
        <w:rPr>
          <w:i/>
          <w:sz w:val="24"/>
          <w:szCs w:val="24"/>
        </w:rPr>
        <w:t xml:space="preserve">   Proti</w:t>
      </w:r>
      <w:proofErr w:type="gramEnd"/>
      <w:r w:rsidRPr="00063A76">
        <w:rPr>
          <w:i/>
          <w:sz w:val="24"/>
          <w:szCs w:val="24"/>
        </w:rPr>
        <w:t xml:space="preserve">: </w:t>
      </w:r>
      <w:proofErr w:type="gramStart"/>
      <w:r w:rsidRPr="00063A76">
        <w:rPr>
          <w:i/>
          <w:sz w:val="24"/>
          <w:szCs w:val="24"/>
        </w:rPr>
        <w:t>0   Zdržel</w:t>
      </w:r>
      <w:proofErr w:type="gramEnd"/>
      <w:r w:rsidRPr="00063A76">
        <w:rPr>
          <w:i/>
          <w:sz w:val="24"/>
          <w:szCs w:val="24"/>
        </w:rPr>
        <w:t xml:space="preserve"> se:  0  </w:t>
      </w:r>
    </w:p>
    <w:p w:rsidR="003918B4" w:rsidRDefault="003918B4" w:rsidP="003B3577">
      <w:pPr>
        <w:shd w:val="clear" w:color="auto" w:fill="FFFFFF"/>
        <w:spacing w:before="230"/>
        <w:jc w:val="both"/>
        <w:rPr>
          <w:b/>
          <w:sz w:val="24"/>
          <w:szCs w:val="24"/>
        </w:rPr>
      </w:pPr>
    </w:p>
    <w:p w:rsidR="003B3577" w:rsidRPr="003F5EB4" w:rsidRDefault="003B3577" w:rsidP="003B3577">
      <w:pPr>
        <w:shd w:val="clear" w:color="auto" w:fill="FFFFFF"/>
        <w:spacing w:before="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3F5EB4">
        <w:rPr>
          <w:b/>
          <w:sz w:val="24"/>
          <w:szCs w:val="24"/>
        </w:rPr>
        <w:t>Různé</w:t>
      </w:r>
    </w:p>
    <w:p w:rsidR="003B3577" w:rsidRPr="00105788" w:rsidRDefault="003B3577" w:rsidP="003B3577">
      <w:pPr>
        <w:shd w:val="clear" w:color="auto" w:fill="FFFFFF"/>
        <w:spacing w:before="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105788">
        <w:rPr>
          <w:b/>
          <w:sz w:val="24"/>
          <w:szCs w:val="24"/>
        </w:rPr>
        <w:t>) Příští jednání</w:t>
      </w:r>
    </w:p>
    <w:p w:rsidR="003B3577" w:rsidRDefault="003B3577" w:rsidP="003B3577">
      <w:pPr>
        <w:jc w:val="both"/>
        <w:rPr>
          <w:sz w:val="24"/>
          <w:szCs w:val="24"/>
        </w:rPr>
      </w:pPr>
    </w:p>
    <w:p w:rsidR="003B3577" w:rsidRPr="00105788" w:rsidRDefault="003B3577" w:rsidP="003B3577">
      <w:pPr>
        <w:jc w:val="both"/>
        <w:rPr>
          <w:b/>
          <w:sz w:val="24"/>
          <w:szCs w:val="24"/>
        </w:rPr>
      </w:pPr>
      <w:r w:rsidRPr="00105788">
        <w:rPr>
          <w:b/>
          <w:sz w:val="24"/>
          <w:szCs w:val="24"/>
        </w:rPr>
        <w:t>Příští jednán</w:t>
      </w:r>
      <w:r>
        <w:rPr>
          <w:b/>
          <w:sz w:val="24"/>
          <w:szCs w:val="24"/>
        </w:rPr>
        <w:t>í KV ZMČ Praha 9 se bude konat dne 20</w:t>
      </w:r>
      <w:r w:rsidRPr="00105788">
        <w:rPr>
          <w:b/>
          <w:sz w:val="24"/>
          <w:szCs w:val="24"/>
        </w:rPr>
        <w:t>.</w:t>
      </w:r>
      <w:r w:rsidR="00A024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05788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7</w:t>
      </w:r>
      <w:r w:rsidRPr="00105788">
        <w:rPr>
          <w:b/>
          <w:sz w:val="24"/>
          <w:szCs w:val="24"/>
        </w:rPr>
        <w:t xml:space="preserve"> v 16.</w:t>
      </w:r>
      <w:r>
        <w:rPr>
          <w:b/>
          <w:sz w:val="24"/>
          <w:szCs w:val="24"/>
        </w:rPr>
        <w:t>0</w:t>
      </w:r>
      <w:r w:rsidRPr="00105788">
        <w:rPr>
          <w:b/>
          <w:sz w:val="24"/>
          <w:szCs w:val="24"/>
        </w:rPr>
        <w:t>0 hod.</w:t>
      </w:r>
    </w:p>
    <w:p w:rsidR="003B3577" w:rsidRDefault="003B3577" w:rsidP="003B3577">
      <w:pPr>
        <w:jc w:val="both"/>
        <w:rPr>
          <w:b/>
          <w:sz w:val="24"/>
          <w:szCs w:val="24"/>
        </w:rPr>
      </w:pPr>
    </w:p>
    <w:p w:rsidR="003B3577" w:rsidRPr="00105788" w:rsidRDefault="003B3577" w:rsidP="003B35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105788">
        <w:rPr>
          <w:b/>
          <w:sz w:val="24"/>
          <w:szCs w:val="24"/>
        </w:rPr>
        <w:t>) Ověřovatel</w:t>
      </w:r>
    </w:p>
    <w:p w:rsidR="003B3577" w:rsidRDefault="003B3577" w:rsidP="003B3577">
      <w:pPr>
        <w:jc w:val="both"/>
        <w:rPr>
          <w:i/>
          <w:sz w:val="24"/>
          <w:szCs w:val="24"/>
        </w:rPr>
      </w:pPr>
    </w:p>
    <w:p w:rsidR="003B3577" w:rsidRDefault="003B3577" w:rsidP="003B3577">
      <w:pPr>
        <w:jc w:val="both"/>
        <w:rPr>
          <w:i/>
          <w:sz w:val="24"/>
          <w:szCs w:val="24"/>
        </w:rPr>
      </w:pPr>
      <w:r w:rsidRPr="00105788">
        <w:rPr>
          <w:b/>
          <w:sz w:val="24"/>
          <w:szCs w:val="24"/>
        </w:rPr>
        <w:t xml:space="preserve">Ověřovatelem zápisu z jednání KV </w:t>
      </w:r>
      <w:r>
        <w:rPr>
          <w:b/>
          <w:sz w:val="24"/>
          <w:szCs w:val="24"/>
        </w:rPr>
        <w:t>21</w:t>
      </w:r>
      <w:r w:rsidRPr="0010578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11</w:t>
      </w:r>
      <w:r w:rsidRPr="00105788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6</w:t>
      </w:r>
      <w:r w:rsidRPr="00105788">
        <w:rPr>
          <w:b/>
          <w:sz w:val="24"/>
          <w:szCs w:val="24"/>
        </w:rPr>
        <w:t xml:space="preserve"> bude </w:t>
      </w:r>
      <w:r>
        <w:rPr>
          <w:b/>
          <w:sz w:val="24"/>
          <w:szCs w:val="24"/>
        </w:rPr>
        <w:t xml:space="preserve">členka výboru pí. JUDr. </w:t>
      </w:r>
      <w:proofErr w:type="spellStart"/>
      <w:r>
        <w:rPr>
          <w:b/>
          <w:sz w:val="24"/>
          <w:szCs w:val="24"/>
        </w:rPr>
        <w:t>Nowaková</w:t>
      </w:r>
      <w:proofErr w:type="spellEnd"/>
      <w:r>
        <w:rPr>
          <w:b/>
          <w:sz w:val="24"/>
          <w:szCs w:val="24"/>
        </w:rPr>
        <w:t xml:space="preserve"> Těmínová</w:t>
      </w:r>
      <w:r w:rsidR="00BC3F13">
        <w:rPr>
          <w:b/>
          <w:sz w:val="24"/>
          <w:szCs w:val="24"/>
        </w:rPr>
        <w:t>.</w:t>
      </w:r>
    </w:p>
    <w:p w:rsidR="003B3577" w:rsidRDefault="003B3577" w:rsidP="003B3577">
      <w:pPr>
        <w:jc w:val="both"/>
        <w:rPr>
          <w:i/>
          <w:sz w:val="24"/>
          <w:szCs w:val="24"/>
        </w:rPr>
      </w:pPr>
    </w:p>
    <w:p w:rsidR="003B3577" w:rsidRPr="00CC0E07" w:rsidRDefault="003B3577" w:rsidP="003B3577">
      <w:pPr>
        <w:jc w:val="both"/>
        <w:rPr>
          <w:b/>
          <w:i/>
          <w:sz w:val="24"/>
          <w:szCs w:val="24"/>
        </w:rPr>
      </w:pPr>
      <w:r w:rsidRPr="00CC0E07">
        <w:rPr>
          <w:i/>
          <w:sz w:val="24"/>
          <w:szCs w:val="24"/>
        </w:rPr>
        <w:t xml:space="preserve">Hlasování:   Pro: </w:t>
      </w:r>
      <w:proofErr w:type="gramStart"/>
      <w:r>
        <w:rPr>
          <w:i/>
          <w:sz w:val="24"/>
          <w:szCs w:val="24"/>
        </w:rPr>
        <w:t>3</w:t>
      </w:r>
      <w:r w:rsidRPr="00CC0E07">
        <w:rPr>
          <w:i/>
          <w:sz w:val="24"/>
          <w:szCs w:val="24"/>
        </w:rPr>
        <w:t xml:space="preserve">   Proti</w:t>
      </w:r>
      <w:proofErr w:type="gramEnd"/>
      <w:r w:rsidRPr="00CC0E07">
        <w:rPr>
          <w:i/>
          <w:sz w:val="24"/>
          <w:szCs w:val="24"/>
        </w:rPr>
        <w:t xml:space="preserve">: </w:t>
      </w:r>
      <w:proofErr w:type="gramStart"/>
      <w:r w:rsidRPr="00CC0E07">
        <w:rPr>
          <w:i/>
          <w:sz w:val="24"/>
          <w:szCs w:val="24"/>
        </w:rPr>
        <w:t>0   Zdržel</w:t>
      </w:r>
      <w:proofErr w:type="gramEnd"/>
      <w:r w:rsidRPr="00CC0E07">
        <w:rPr>
          <w:i/>
          <w:sz w:val="24"/>
          <w:szCs w:val="24"/>
        </w:rPr>
        <w:t xml:space="preserve"> se:  0     </w:t>
      </w:r>
    </w:p>
    <w:p w:rsidR="003B3577" w:rsidRDefault="003B3577" w:rsidP="003B3577">
      <w:pPr>
        <w:jc w:val="both"/>
        <w:rPr>
          <w:sz w:val="24"/>
          <w:szCs w:val="24"/>
        </w:rPr>
      </w:pPr>
    </w:p>
    <w:p w:rsidR="003B3577" w:rsidRDefault="003B3577" w:rsidP="003B3577">
      <w:pPr>
        <w:jc w:val="both"/>
        <w:rPr>
          <w:sz w:val="24"/>
          <w:szCs w:val="24"/>
        </w:rPr>
      </w:pPr>
    </w:p>
    <w:p w:rsidR="003B3577" w:rsidRDefault="003B3577" w:rsidP="003B3577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Předsedající p. Hanuš ukončil</w:t>
      </w:r>
      <w:r w:rsidR="00BC3F13">
        <w:rPr>
          <w:sz w:val="24"/>
          <w:szCs w:val="24"/>
        </w:rPr>
        <w:t xml:space="preserve"> jednání kontrolního výboru v 18:00</w:t>
      </w:r>
      <w:r>
        <w:rPr>
          <w:sz w:val="24"/>
          <w:szCs w:val="24"/>
        </w:rPr>
        <w:t xml:space="preserve"> hod.</w:t>
      </w:r>
    </w:p>
    <w:p w:rsidR="003B3577" w:rsidRDefault="003B3577" w:rsidP="003B3577">
      <w:pPr>
        <w:jc w:val="both"/>
        <w:rPr>
          <w:sz w:val="24"/>
          <w:szCs w:val="24"/>
        </w:rPr>
      </w:pPr>
    </w:p>
    <w:p w:rsidR="003B3577" w:rsidRDefault="003B3577" w:rsidP="003B3577">
      <w:pPr>
        <w:jc w:val="both"/>
        <w:rPr>
          <w:sz w:val="24"/>
          <w:szCs w:val="24"/>
        </w:rPr>
      </w:pPr>
    </w:p>
    <w:p w:rsidR="003B3577" w:rsidRDefault="003B3577" w:rsidP="003B3577">
      <w:pPr>
        <w:jc w:val="both"/>
        <w:rPr>
          <w:sz w:val="24"/>
          <w:szCs w:val="24"/>
        </w:rPr>
      </w:pPr>
    </w:p>
    <w:p w:rsidR="003B3577" w:rsidRDefault="003B3577" w:rsidP="003B3577">
      <w:pPr>
        <w:jc w:val="both"/>
        <w:rPr>
          <w:sz w:val="24"/>
          <w:szCs w:val="24"/>
        </w:rPr>
      </w:pPr>
    </w:p>
    <w:p w:rsidR="003B3577" w:rsidRDefault="003B3577" w:rsidP="003B3577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  Bohumil Váňa, tajemník výboru</w:t>
      </w:r>
    </w:p>
    <w:p w:rsidR="003B3577" w:rsidRDefault="003B3577" w:rsidP="003B3577">
      <w:pPr>
        <w:jc w:val="both"/>
        <w:rPr>
          <w:sz w:val="24"/>
          <w:szCs w:val="24"/>
        </w:rPr>
      </w:pPr>
    </w:p>
    <w:p w:rsidR="003B3577" w:rsidRDefault="003B3577" w:rsidP="003B3577">
      <w:pPr>
        <w:jc w:val="both"/>
        <w:rPr>
          <w:sz w:val="24"/>
          <w:szCs w:val="24"/>
        </w:rPr>
      </w:pPr>
    </w:p>
    <w:p w:rsidR="003B3577" w:rsidRPr="00436C57" w:rsidRDefault="003B3577" w:rsidP="003B3577">
      <w:pPr>
        <w:jc w:val="both"/>
        <w:rPr>
          <w:sz w:val="24"/>
          <w:szCs w:val="24"/>
        </w:rPr>
      </w:pPr>
      <w:r>
        <w:rPr>
          <w:sz w:val="24"/>
          <w:szCs w:val="24"/>
        </w:rPr>
        <w:t>Schválil: Miloslav Hanuš</w:t>
      </w:r>
      <w:r w:rsidRPr="00436C57">
        <w:rPr>
          <w:sz w:val="24"/>
          <w:szCs w:val="24"/>
        </w:rPr>
        <w:t>, předseda výboru</w:t>
      </w:r>
    </w:p>
    <w:p w:rsidR="003B3577" w:rsidRPr="00436C57" w:rsidRDefault="003B3577" w:rsidP="003B3577">
      <w:pPr>
        <w:jc w:val="both"/>
        <w:rPr>
          <w:sz w:val="22"/>
          <w:szCs w:val="22"/>
        </w:rPr>
      </w:pPr>
    </w:p>
    <w:p w:rsidR="003B3577" w:rsidRDefault="003B3577" w:rsidP="003B3577">
      <w:pPr>
        <w:jc w:val="both"/>
        <w:rPr>
          <w:sz w:val="24"/>
          <w:szCs w:val="24"/>
        </w:rPr>
      </w:pPr>
    </w:p>
    <w:p w:rsidR="003B3577" w:rsidRDefault="003B3577" w:rsidP="003B3577">
      <w:pPr>
        <w:jc w:val="both"/>
      </w:pPr>
      <w:r w:rsidRPr="00FA2552">
        <w:rPr>
          <w:sz w:val="24"/>
          <w:szCs w:val="24"/>
        </w:rPr>
        <w:t>Ověřil</w:t>
      </w:r>
      <w:r>
        <w:rPr>
          <w:sz w:val="24"/>
          <w:szCs w:val="24"/>
        </w:rPr>
        <w:t>a</w:t>
      </w:r>
      <w:r w:rsidRPr="00FA2552">
        <w:rPr>
          <w:sz w:val="24"/>
          <w:szCs w:val="24"/>
        </w:rPr>
        <w:t>:</w:t>
      </w:r>
      <w:r>
        <w:rPr>
          <w:sz w:val="24"/>
          <w:szCs w:val="24"/>
        </w:rPr>
        <w:t xml:space="preserve">   JUDr. </w:t>
      </w:r>
      <w:r w:rsidR="00BC3F13">
        <w:rPr>
          <w:sz w:val="24"/>
          <w:szCs w:val="24"/>
        </w:rPr>
        <w:t xml:space="preserve">Jana </w:t>
      </w:r>
      <w:r>
        <w:rPr>
          <w:sz w:val="24"/>
          <w:szCs w:val="24"/>
        </w:rPr>
        <w:t>Nowaková Těmínová, členka výboru</w:t>
      </w:r>
    </w:p>
    <w:p w:rsidR="00257954" w:rsidRDefault="00257954"/>
    <w:sectPr w:rsidR="00257954" w:rsidSect="00DB78EF">
      <w:footerReference w:type="default" r:id="rId8"/>
      <w:footerReference w:type="first" r:id="rId9"/>
      <w:pgSz w:w="11906" w:h="16838" w:code="9"/>
      <w:pgMar w:top="1276" w:right="1418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D3" w:rsidRDefault="00F335D3" w:rsidP="00180F73">
      <w:r>
        <w:separator/>
      </w:r>
    </w:p>
  </w:endnote>
  <w:endnote w:type="continuationSeparator" w:id="0">
    <w:p w:rsidR="00F335D3" w:rsidRDefault="00F335D3" w:rsidP="0018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5092"/>
      <w:docPartObj>
        <w:docPartGallery w:val="Page Numbers (Bottom of Page)"/>
        <w:docPartUnique/>
      </w:docPartObj>
    </w:sdtPr>
    <w:sdtContent>
      <w:p w:rsidR="00DB78EF" w:rsidRDefault="00180F73">
        <w:pPr>
          <w:pStyle w:val="Zpat"/>
          <w:jc w:val="center"/>
        </w:pPr>
        <w:r>
          <w:fldChar w:fldCharType="begin"/>
        </w:r>
        <w:r w:rsidR="00877D57">
          <w:instrText xml:space="preserve"> PAGE   \* MERGEFORMAT </w:instrText>
        </w:r>
        <w:r>
          <w:fldChar w:fldCharType="separate"/>
        </w:r>
        <w:r w:rsidR="00BC3F13">
          <w:rPr>
            <w:noProof/>
          </w:rPr>
          <w:t>2</w:t>
        </w:r>
        <w:r>
          <w:fldChar w:fldCharType="end"/>
        </w:r>
      </w:p>
    </w:sdtContent>
  </w:sdt>
  <w:p w:rsidR="00DB78EF" w:rsidRDefault="00F335D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EF" w:rsidRDefault="00877D57" w:rsidP="00DB78EF">
    <w:pPr>
      <w:pStyle w:val="Zpat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D3" w:rsidRDefault="00F335D3" w:rsidP="00180F73">
      <w:r>
        <w:separator/>
      </w:r>
    </w:p>
  </w:footnote>
  <w:footnote w:type="continuationSeparator" w:id="0">
    <w:p w:rsidR="00F335D3" w:rsidRDefault="00F335D3" w:rsidP="00180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2FF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5FB15C5C"/>
    <w:multiLevelType w:val="hybridMultilevel"/>
    <w:tmpl w:val="AB58F908"/>
    <w:lvl w:ilvl="0" w:tplc="8F8C852C">
      <w:start w:val="2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701712F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577"/>
    <w:rsid w:val="00084D66"/>
    <w:rsid w:val="00180F73"/>
    <w:rsid w:val="00257954"/>
    <w:rsid w:val="0031695D"/>
    <w:rsid w:val="003918B4"/>
    <w:rsid w:val="003B3577"/>
    <w:rsid w:val="004431DE"/>
    <w:rsid w:val="0049301B"/>
    <w:rsid w:val="005C24B9"/>
    <w:rsid w:val="00877D57"/>
    <w:rsid w:val="00A02454"/>
    <w:rsid w:val="00BC3F13"/>
    <w:rsid w:val="00C14FAF"/>
    <w:rsid w:val="00F3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B35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35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B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1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162A-960D-40BF-AE25-3D9B4307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5</cp:revision>
  <dcterms:created xsi:type="dcterms:W3CDTF">2016-11-22T07:25:00Z</dcterms:created>
  <dcterms:modified xsi:type="dcterms:W3CDTF">2016-11-22T13:59:00Z</dcterms:modified>
</cp:coreProperties>
</file>